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5A77" w14:textId="77777777" w:rsidR="00EF2DB6" w:rsidRDefault="00EF2DB6" w:rsidP="00FD39FA">
      <w:pPr>
        <w:contextualSpacing/>
        <w:jc w:val="center"/>
        <w:rPr>
          <w:rFonts w:ascii="Arial" w:hAnsi="Arial" w:cs="Arial"/>
          <w:b/>
          <w:i/>
          <w:lang w:val="es-ES"/>
        </w:rPr>
      </w:pPr>
    </w:p>
    <w:p w14:paraId="055A5A78" w14:textId="77777777" w:rsidR="00EF2DB6" w:rsidRDefault="00EF2DB6" w:rsidP="00FD39FA">
      <w:pPr>
        <w:contextualSpacing/>
        <w:jc w:val="center"/>
        <w:rPr>
          <w:rFonts w:ascii="Arial" w:hAnsi="Arial" w:cs="Arial"/>
          <w:b/>
          <w:i/>
          <w:lang w:val="es-ES"/>
        </w:rPr>
      </w:pPr>
    </w:p>
    <w:p w14:paraId="055A5A79" w14:textId="77777777" w:rsidR="00EF2DB6" w:rsidRDefault="00EF2DB6" w:rsidP="00FD39FA">
      <w:pPr>
        <w:contextualSpacing/>
        <w:jc w:val="center"/>
        <w:rPr>
          <w:rFonts w:ascii="Arial" w:hAnsi="Arial" w:cs="Arial"/>
          <w:b/>
          <w:i/>
          <w:lang w:val="es-ES"/>
        </w:rPr>
      </w:pPr>
    </w:p>
    <w:p w14:paraId="055A5A7A" w14:textId="77777777" w:rsidR="00E12C70" w:rsidRPr="004F7A46" w:rsidRDefault="00E12C70" w:rsidP="00FD39FA">
      <w:pPr>
        <w:contextualSpacing/>
        <w:jc w:val="center"/>
        <w:rPr>
          <w:rFonts w:ascii="Arial" w:hAnsi="Arial" w:cs="Arial"/>
          <w:b/>
          <w:i/>
          <w:lang w:val="es-ES"/>
        </w:rPr>
      </w:pPr>
      <w:r w:rsidRPr="004F7A46">
        <w:rPr>
          <w:rFonts w:ascii="Arial" w:hAnsi="Arial" w:cs="Arial"/>
          <w:b/>
          <w:i/>
          <w:lang w:val="es-ES"/>
        </w:rPr>
        <w:t>GUÍA DE ORIENTACIÓN 2</w:t>
      </w:r>
    </w:p>
    <w:p w14:paraId="055A5A7B" w14:textId="77777777" w:rsidR="00FD39FA" w:rsidRPr="004F7A46" w:rsidRDefault="00FD39FA" w:rsidP="00FD39FA">
      <w:pPr>
        <w:contextualSpacing/>
        <w:jc w:val="center"/>
        <w:rPr>
          <w:rFonts w:ascii="Arial" w:hAnsi="Arial" w:cs="Arial"/>
          <w:b/>
          <w:i/>
          <w:lang w:val="es-ES"/>
        </w:rPr>
      </w:pPr>
      <w:r w:rsidRPr="004F7A46">
        <w:rPr>
          <w:rFonts w:ascii="Arial" w:hAnsi="Arial" w:cs="Arial"/>
          <w:b/>
          <w:i/>
          <w:lang w:val="es-ES"/>
        </w:rPr>
        <w:t xml:space="preserve">MODELO DE ACTA DE SESIÓN </w:t>
      </w:r>
      <w:r w:rsidR="004F7A46">
        <w:rPr>
          <w:rFonts w:ascii="Arial" w:hAnsi="Arial" w:cs="Arial"/>
          <w:b/>
          <w:i/>
          <w:lang w:val="es-ES"/>
        </w:rPr>
        <w:t>DE COMISIÓN</w:t>
      </w:r>
    </w:p>
    <w:p w14:paraId="055A5A7C" w14:textId="77777777" w:rsidR="00FD39FA" w:rsidRDefault="00FD39FA" w:rsidP="00FD39FA">
      <w:pPr>
        <w:contextualSpacing/>
        <w:jc w:val="center"/>
        <w:rPr>
          <w:rFonts w:ascii="Arial" w:hAnsi="Arial" w:cs="Arial"/>
          <w:b/>
          <w:lang w:val="es-ES"/>
        </w:rPr>
      </w:pPr>
    </w:p>
    <w:p w14:paraId="055A5A7D" w14:textId="77777777" w:rsidR="00FD39FA" w:rsidRPr="00851BB0" w:rsidRDefault="00FD39FA" w:rsidP="00FD39FA">
      <w:pPr>
        <w:contextualSpacing/>
        <w:jc w:val="center"/>
        <w:rPr>
          <w:rFonts w:ascii="Arial" w:hAnsi="Arial" w:cs="Arial"/>
          <w:b/>
          <w:lang w:val="es-ES"/>
        </w:rPr>
      </w:pPr>
      <w:r w:rsidRPr="00851BB0">
        <w:rPr>
          <w:rFonts w:ascii="Arial" w:hAnsi="Arial" w:cs="Arial"/>
          <w:b/>
          <w:lang w:val="es-ES"/>
        </w:rPr>
        <w:t xml:space="preserve">ACTA DE LA </w:t>
      </w:r>
      <w:r w:rsidRPr="00851BB0">
        <w:rPr>
          <w:rFonts w:ascii="Arial" w:hAnsi="Arial" w:cs="Arial"/>
          <w:b/>
          <w:iCs/>
          <w:lang w:val="es-ES"/>
        </w:rPr>
        <w:t>DUODÉCIMA</w:t>
      </w:r>
      <w:r w:rsidRPr="00851BB0">
        <w:rPr>
          <w:rFonts w:ascii="Arial" w:hAnsi="Arial" w:cs="Arial"/>
          <w:b/>
          <w:lang w:val="es-ES"/>
        </w:rPr>
        <w:t xml:space="preserve"> SESIÓN ORDINARIA </w:t>
      </w:r>
    </w:p>
    <w:p w14:paraId="055A5A7E" w14:textId="77777777" w:rsidR="00FD39FA" w:rsidRPr="00851BB0" w:rsidRDefault="00FD39FA" w:rsidP="00FD39FA">
      <w:pPr>
        <w:contextualSpacing/>
        <w:jc w:val="center"/>
        <w:rPr>
          <w:rFonts w:ascii="Arial" w:hAnsi="Arial" w:cs="Arial"/>
          <w:b/>
          <w:lang w:val="es-ES"/>
        </w:rPr>
      </w:pPr>
      <w:r w:rsidRPr="00851BB0">
        <w:rPr>
          <w:rFonts w:ascii="Arial" w:hAnsi="Arial" w:cs="Arial"/>
          <w:b/>
          <w:lang w:val="es-ES"/>
        </w:rPr>
        <w:t>DE LA COMISIÓN DE …</w:t>
      </w:r>
    </w:p>
    <w:p w14:paraId="055A5A7F" w14:textId="77777777" w:rsidR="00FD39FA" w:rsidRPr="00851BB0" w:rsidRDefault="004957B3" w:rsidP="00FD39FA">
      <w:pPr>
        <w:contextualSpacing/>
        <w:jc w:val="center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Periodo Anual de Sesiones 2022-2023</w:t>
      </w:r>
    </w:p>
    <w:p w14:paraId="055A5A80" w14:textId="77777777" w:rsidR="00FD39FA" w:rsidRPr="00851BB0" w:rsidRDefault="00FD39FA" w:rsidP="00FD39FA">
      <w:pPr>
        <w:contextualSpacing/>
        <w:jc w:val="center"/>
        <w:rPr>
          <w:rFonts w:ascii="Arial" w:hAnsi="Arial" w:cs="Arial"/>
          <w:bCs/>
          <w:lang w:val="es-ES"/>
        </w:rPr>
      </w:pPr>
      <w:r w:rsidRPr="00851BB0">
        <w:rPr>
          <w:rFonts w:ascii="Arial" w:hAnsi="Arial" w:cs="Arial"/>
          <w:bCs/>
          <w:lang w:val="es-ES"/>
        </w:rPr>
        <w:t>Sala …/Plataforma Microsoft Teams</w:t>
      </w:r>
    </w:p>
    <w:p w14:paraId="055A5A81" w14:textId="77777777" w:rsidR="00FD39FA" w:rsidRPr="00851BB0" w:rsidRDefault="004957B3" w:rsidP="00FD39FA">
      <w:pPr>
        <w:spacing w:after="0" w:line="480" w:lineRule="auto"/>
        <w:contextualSpacing/>
        <w:jc w:val="center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Miércoles 8 de setiembre de 2022</w:t>
      </w:r>
    </w:p>
    <w:p w14:paraId="055A5A82" w14:textId="77777777" w:rsidR="00FD39FA" w:rsidRPr="00851BB0" w:rsidRDefault="00FD39FA" w:rsidP="00FD39FA">
      <w:pPr>
        <w:pStyle w:val="Piedepgina"/>
        <w:tabs>
          <w:tab w:val="left" w:pos="2913"/>
        </w:tabs>
        <w:spacing w:line="276" w:lineRule="auto"/>
        <w:jc w:val="both"/>
        <w:rPr>
          <w:rFonts w:ascii="Arial" w:hAnsi="Arial" w:cs="Arial"/>
          <w:b/>
          <w:lang w:val="es-ES"/>
        </w:rPr>
      </w:pPr>
      <w:r w:rsidRPr="00851BB0">
        <w:rPr>
          <w:rFonts w:ascii="Arial" w:hAnsi="Arial" w:cs="Arial"/>
          <w:b/>
          <w:lang w:val="es-ES"/>
        </w:rPr>
        <w:t>Resumen de acuerdos:</w:t>
      </w:r>
    </w:p>
    <w:p w14:paraId="055A5A83" w14:textId="77777777" w:rsidR="00FD39FA" w:rsidRDefault="00FD39FA" w:rsidP="00FD39FA">
      <w:pPr>
        <w:numPr>
          <w:ilvl w:val="0"/>
          <w:numId w:val="2"/>
        </w:numPr>
        <w:spacing w:after="0" w:line="276" w:lineRule="auto"/>
        <w:ind w:left="284" w:right="49" w:hanging="284"/>
        <w:jc w:val="both"/>
        <w:rPr>
          <w:rFonts w:ascii="Arial" w:hAnsi="Arial" w:cs="Arial"/>
          <w:b/>
          <w:bCs/>
          <w:lang w:val="es-ES"/>
        </w:rPr>
      </w:pPr>
      <w:r w:rsidRPr="00BE6431">
        <w:rPr>
          <w:rFonts w:ascii="Arial" w:hAnsi="Arial" w:cs="Arial"/>
          <w:b/>
          <w:bCs/>
          <w:lang w:val="es-ES"/>
        </w:rPr>
        <w:t>Se aprobó, por unanimidad, el acta correspondiente a la undécima sesión ordinaria de la Comisión.</w:t>
      </w:r>
    </w:p>
    <w:p w14:paraId="055A5A84" w14:textId="77777777" w:rsidR="00FD39FA" w:rsidRPr="00BE6431" w:rsidRDefault="00FD39FA" w:rsidP="00FD39FA">
      <w:pPr>
        <w:numPr>
          <w:ilvl w:val="0"/>
          <w:numId w:val="2"/>
        </w:numPr>
        <w:spacing w:after="0" w:line="276" w:lineRule="auto"/>
        <w:ind w:left="284" w:right="49" w:hanging="284"/>
        <w:jc w:val="both"/>
        <w:rPr>
          <w:rFonts w:ascii="Arial" w:hAnsi="Arial" w:cs="Arial"/>
          <w:b/>
          <w:bCs/>
          <w:lang w:val="es-ES"/>
        </w:rPr>
      </w:pPr>
      <w:r w:rsidRPr="00BE6431">
        <w:rPr>
          <w:rFonts w:ascii="Arial" w:hAnsi="Arial" w:cs="Arial"/>
          <w:b/>
          <w:bCs/>
          <w:lang w:val="es-ES"/>
        </w:rPr>
        <w:t>Se rechazó, por mayoría, la cuestión previa para que se solicite la opinión de dos entidades adicionales para conocer su posición sobre los proyectos de ley 0123, 0456 y 0789/2021-CR.</w:t>
      </w:r>
    </w:p>
    <w:p w14:paraId="055A5A85" w14:textId="77777777" w:rsidR="00FD39FA" w:rsidRPr="00851BB0" w:rsidRDefault="00FD39FA" w:rsidP="00FD39FA">
      <w:pPr>
        <w:numPr>
          <w:ilvl w:val="0"/>
          <w:numId w:val="2"/>
        </w:numPr>
        <w:spacing w:after="0" w:line="276" w:lineRule="auto"/>
        <w:ind w:left="284" w:right="49" w:hanging="284"/>
        <w:jc w:val="both"/>
        <w:rPr>
          <w:rFonts w:ascii="Arial" w:hAnsi="Arial" w:cs="Arial"/>
          <w:b/>
          <w:bCs/>
          <w:lang w:val="es-ES"/>
        </w:rPr>
      </w:pPr>
      <w:r w:rsidRPr="00851BB0">
        <w:rPr>
          <w:rFonts w:ascii="Arial" w:hAnsi="Arial" w:cs="Arial"/>
          <w:b/>
          <w:bCs/>
          <w:lang w:val="es-ES"/>
        </w:rPr>
        <w:t>Se aprobó, por mayoría, el predictamen recaído en los proyectos de ley 0123, 0456 y 0789/2021-CR.</w:t>
      </w:r>
    </w:p>
    <w:p w14:paraId="055A5A86" w14:textId="77777777" w:rsidR="00FD39FA" w:rsidRPr="00851BB0" w:rsidRDefault="00FD39FA" w:rsidP="00FD39FA">
      <w:pPr>
        <w:numPr>
          <w:ilvl w:val="0"/>
          <w:numId w:val="2"/>
        </w:numPr>
        <w:spacing w:after="0" w:line="276" w:lineRule="auto"/>
        <w:ind w:left="284" w:right="49" w:hanging="284"/>
        <w:jc w:val="both"/>
        <w:rPr>
          <w:rFonts w:ascii="Arial" w:hAnsi="Arial" w:cs="Arial"/>
          <w:b/>
          <w:bCs/>
          <w:lang w:val="es-ES"/>
        </w:rPr>
      </w:pPr>
      <w:r w:rsidRPr="00851BB0">
        <w:rPr>
          <w:rFonts w:ascii="Arial" w:hAnsi="Arial" w:cs="Arial"/>
          <w:b/>
          <w:bCs/>
          <w:lang w:val="es-ES"/>
        </w:rPr>
        <w:t>Se rechazó, por mayoría, la reconsideración planteada sobre la votación del predictamen recaído en los proyectos de ley 0123, 0456 y 0789/2021-CR.</w:t>
      </w:r>
    </w:p>
    <w:p w14:paraId="055A5A87" w14:textId="77777777" w:rsidR="00FD39FA" w:rsidRPr="00851BB0" w:rsidRDefault="00FD39FA" w:rsidP="00FD39FA">
      <w:pPr>
        <w:numPr>
          <w:ilvl w:val="0"/>
          <w:numId w:val="2"/>
        </w:numPr>
        <w:pBdr>
          <w:bottom w:val="single" w:sz="12" w:space="1" w:color="auto"/>
        </w:pBdr>
        <w:spacing w:after="0" w:line="276" w:lineRule="auto"/>
        <w:ind w:left="284" w:right="49" w:hanging="284"/>
        <w:jc w:val="both"/>
        <w:rPr>
          <w:rFonts w:ascii="Arial" w:hAnsi="Arial" w:cs="Arial"/>
          <w:b/>
          <w:bCs/>
          <w:lang w:val="es-ES"/>
        </w:rPr>
      </w:pPr>
      <w:r w:rsidRPr="00851BB0">
        <w:rPr>
          <w:rFonts w:ascii="Arial" w:hAnsi="Arial" w:cs="Arial"/>
          <w:b/>
          <w:bCs/>
          <w:lang w:val="es-ES"/>
        </w:rPr>
        <w:t>Se aprobó, por unanimidad, la dispensa del trámite de lectura y aprobación del acta, para ejecutar los acuerdos.</w:t>
      </w:r>
    </w:p>
    <w:p w14:paraId="055A5A88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b/>
          <w:lang w:val="es-ES"/>
        </w:rPr>
      </w:pPr>
    </w:p>
    <w:p w14:paraId="055A5A8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bookmarkStart w:id="0" w:name="_Hlk43498008"/>
      <w:bookmarkStart w:id="1" w:name="_Hlk42878823"/>
      <w:r w:rsidRPr="00851BB0">
        <w:rPr>
          <w:rFonts w:ascii="Arial" w:eastAsia="Arial Unicode MS" w:hAnsi="Arial" w:cs="Arial"/>
          <w:bCs/>
          <w:lang w:val="es-ES" w:eastAsia="es-ES"/>
        </w:rPr>
        <w:t xml:space="preserve">En la Sala … del Congreso de la República y desde la plataforma Microsoft Teams,  siendo las 09 h 18 min del </w:t>
      </w:r>
      <w:r w:rsidR="004957B3">
        <w:rPr>
          <w:rFonts w:ascii="Arial" w:eastAsia="Arial Unicode MS" w:hAnsi="Arial" w:cs="Arial"/>
          <w:bCs/>
          <w:lang w:val="es-ES" w:eastAsia="es-ES"/>
        </w:rPr>
        <w:t>miércoles 8 de setiembre de 2022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, verificado que se contaba con el </w:t>
      </w:r>
      <w:r w:rsidRPr="00851BB0">
        <w:rPr>
          <w:rFonts w:ascii="Arial" w:eastAsia="Arial Unicode MS" w:hAnsi="Arial" w:cs="Arial"/>
          <w:bCs/>
          <w:i/>
          <w:lang w:val="es-ES" w:eastAsia="es-ES"/>
        </w:rPr>
        <w:t>quorum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 reglamentario, que para la presente sesión era de 11 congresistas, el congresista Juan Manuel RAMÍREZ GUARNICA, presidente de la Comisión</w:t>
      </w:r>
      <w:r w:rsidR="00FB17FB">
        <w:rPr>
          <w:rFonts w:ascii="Arial" w:eastAsia="Arial Unicode MS" w:hAnsi="Arial" w:cs="Arial"/>
          <w:bCs/>
          <w:lang w:val="es-ES" w:eastAsia="es-ES"/>
        </w:rPr>
        <w:t xml:space="preserve"> / </w:t>
      </w:r>
      <w:r w:rsidR="00FB17FB" w:rsidRPr="00400B1C">
        <w:rPr>
          <w:rFonts w:ascii="Arial" w:eastAsia="Arial Unicode MS" w:hAnsi="Arial" w:cs="Arial"/>
          <w:bCs/>
          <w:shd w:val="clear" w:color="auto" w:fill="FFFFFF" w:themeFill="background1"/>
          <w:lang w:val="es-ES" w:eastAsia="es-ES"/>
        </w:rPr>
        <w:t>vicepresidente encargado de presidir la sesión / secretario encargado de presidir la sesión</w:t>
      </w:r>
      <w:r w:rsidR="00FB17FB">
        <w:rPr>
          <w:rFonts w:ascii="Arial" w:eastAsia="Arial Unicode MS" w:hAnsi="Arial" w:cs="Arial"/>
          <w:bCs/>
          <w:lang w:val="es-ES" w:eastAsia="es-ES"/>
        </w:rPr>
        <w:t xml:space="preserve"> / 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, dio inicio a la </w:t>
      </w:r>
      <w:r w:rsidRPr="00851BB0">
        <w:rPr>
          <w:rFonts w:ascii="Arial" w:eastAsia="Arial Unicode MS" w:hAnsi="Arial" w:cs="Arial"/>
          <w:bCs/>
          <w:iCs/>
          <w:lang w:val="es-ES" w:eastAsia="es-ES"/>
        </w:rPr>
        <w:t>duodécima</w:t>
      </w:r>
      <w:r w:rsidRPr="00851BB0">
        <w:rPr>
          <w:rFonts w:ascii="Arial" w:eastAsia="Arial Unicode MS" w:hAnsi="Arial" w:cs="Arial"/>
          <w:bCs/>
          <w:i/>
          <w:iCs/>
          <w:lang w:val="es-ES" w:eastAsia="es-ES"/>
        </w:rPr>
        <w:t xml:space="preserve"> </w:t>
      </w:r>
      <w:r w:rsidRPr="00851BB0">
        <w:rPr>
          <w:rFonts w:ascii="Arial" w:eastAsia="Arial Unicode MS" w:hAnsi="Arial" w:cs="Arial"/>
          <w:bCs/>
          <w:lang w:val="es-ES" w:eastAsia="es-ES"/>
        </w:rPr>
        <w:t>sesión ordinaria de la Comisión de … , correspondiente a</w:t>
      </w:r>
      <w:r w:rsidR="004957B3">
        <w:rPr>
          <w:rFonts w:ascii="Arial" w:eastAsia="Arial Unicode MS" w:hAnsi="Arial" w:cs="Arial"/>
          <w:bCs/>
          <w:lang w:val="es-ES" w:eastAsia="es-ES"/>
        </w:rPr>
        <w:t>l periodo anual de sesiones 2022-2023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, con la asistencia de los congresistas </w:t>
      </w:r>
      <w:bookmarkStart w:id="2" w:name="_Hlk39422558"/>
      <w:bookmarkStart w:id="3" w:name="_Hlk44114393"/>
      <w:bookmarkStart w:id="4" w:name="_Hlk41821236"/>
      <w:bookmarkStart w:id="5" w:name="_Hlk39936916"/>
      <w:bookmarkStart w:id="6" w:name="_Hlk44784639"/>
      <w:bookmarkStart w:id="7" w:name="_Hlk55490626"/>
      <w:r w:rsidRPr="00851BB0">
        <w:rPr>
          <w:rFonts w:ascii="Arial" w:eastAsia="Arial Unicode MS" w:hAnsi="Arial" w:cs="Arial"/>
          <w:bCs/>
          <w:lang w:val="es-ES" w:eastAsia="es-ES"/>
        </w:rPr>
        <w:t>titulares CASTRO BENDEZÚ, Edilberto; CONTRERAS BAZURCO, Carlos; … ; ZAMORA TINTO, María y ZARAZOA COPELO, Wilfredo; así como de los congresistas accesitarios DÁVILA GONZÁLEZ, Ingrid; LAVAGGI PRIETO, Doris y LU RODRÍGUEZ, Juan Alberto.</w:t>
      </w:r>
    </w:p>
    <w:bookmarkEnd w:id="2"/>
    <w:bookmarkEnd w:id="3"/>
    <w:bookmarkEnd w:id="4"/>
    <w:bookmarkEnd w:id="5"/>
    <w:bookmarkEnd w:id="6"/>
    <w:bookmarkEnd w:id="7"/>
    <w:p w14:paraId="055A5A8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8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Se dio cuenta de la licencia de los congresistas SANTOS MAMANI, José Enrique y CROVICS LAZO, Carlos.</w:t>
      </w:r>
    </w:p>
    <w:p w14:paraId="055A5A8C" w14:textId="77777777" w:rsidR="00FD39FA" w:rsidRPr="00851BB0" w:rsidRDefault="00FD39FA" w:rsidP="00FD39FA">
      <w:pPr>
        <w:spacing w:after="0"/>
        <w:jc w:val="both"/>
        <w:rPr>
          <w:rFonts w:ascii="Arial" w:hAnsi="Arial" w:cs="Arial"/>
          <w:lang w:val="es-ES"/>
        </w:rPr>
      </w:pPr>
    </w:p>
    <w:bookmarkEnd w:id="0"/>
    <w:bookmarkEnd w:id="1"/>
    <w:p w14:paraId="055A5A8D" w14:textId="77777777" w:rsidR="00FD39FA" w:rsidRPr="007F69CE" w:rsidRDefault="00376541" w:rsidP="00376541">
      <w:pPr>
        <w:pStyle w:val="Prrafodelista"/>
        <w:spacing w:after="0"/>
        <w:ind w:left="1134" w:hanging="1134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I.</w:t>
      </w:r>
      <w:r>
        <w:rPr>
          <w:rFonts w:ascii="Arial" w:hAnsi="Arial" w:cs="Arial"/>
          <w:b/>
          <w:bCs/>
          <w:lang w:val="es-ES"/>
        </w:rPr>
        <w:tab/>
      </w:r>
      <w:r w:rsidR="00FD39FA" w:rsidRPr="007F69CE">
        <w:rPr>
          <w:rFonts w:ascii="Arial" w:hAnsi="Arial" w:cs="Arial"/>
          <w:b/>
          <w:bCs/>
          <w:lang w:val="es-ES"/>
        </w:rPr>
        <w:t>ACTA</w:t>
      </w:r>
    </w:p>
    <w:p w14:paraId="055A5A8E" w14:textId="77777777" w:rsidR="00FD39FA" w:rsidRPr="00851BB0" w:rsidRDefault="00FD39FA" w:rsidP="00FD39FA">
      <w:pPr>
        <w:pStyle w:val="Prrafodelista"/>
        <w:spacing w:after="0"/>
        <w:ind w:left="1080"/>
        <w:jc w:val="both"/>
        <w:rPr>
          <w:rFonts w:ascii="Arial" w:hAnsi="Arial" w:cs="Arial"/>
          <w:b/>
          <w:bCs/>
          <w:lang w:val="es-ES"/>
        </w:rPr>
      </w:pPr>
    </w:p>
    <w:p w14:paraId="055A5A8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El PRESIDENTE sometió a consideración de los miembros de la Comisión el acta correspondiente a la </w:t>
      </w:r>
      <w:r w:rsidRPr="00851BB0">
        <w:rPr>
          <w:rFonts w:ascii="Arial" w:eastAsia="Arial Unicode MS" w:hAnsi="Arial" w:cs="Arial"/>
          <w:bCs/>
          <w:iCs/>
          <w:lang w:val="es-ES" w:eastAsia="es-ES"/>
        </w:rPr>
        <w:t>undécima</w:t>
      </w:r>
      <w:r w:rsidRPr="00851BB0">
        <w:rPr>
          <w:rFonts w:ascii="Arial" w:eastAsia="Arial Unicode MS" w:hAnsi="Arial" w:cs="Arial"/>
          <w:bCs/>
          <w:i/>
          <w:iCs/>
          <w:lang w:val="es-ES" w:eastAsia="es-ES"/>
        </w:rPr>
        <w:t xml:space="preserve"> </w:t>
      </w:r>
      <w:r w:rsidRPr="00851BB0">
        <w:rPr>
          <w:rFonts w:ascii="Arial" w:eastAsia="Arial Unicode MS" w:hAnsi="Arial" w:cs="Arial"/>
          <w:bCs/>
          <w:lang w:val="es-ES" w:eastAsia="es-ES"/>
        </w:rPr>
        <w:t>sesión ordinari</w:t>
      </w:r>
      <w:r w:rsidR="004957B3">
        <w:rPr>
          <w:rFonts w:ascii="Arial" w:eastAsia="Arial Unicode MS" w:hAnsi="Arial" w:cs="Arial"/>
          <w:bCs/>
          <w:lang w:val="es-ES" w:eastAsia="es-ES"/>
        </w:rPr>
        <w:t>a, de fecha 25 de agosto de 2022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. </w:t>
      </w:r>
    </w:p>
    <w:p w14:paraId="055A5A9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9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LU RODRÍGUEZ hizo una observación al acta respecto a que se había consignado que él apoyaría en su integridad la aprobación del predictamen del Proyecto de Ley 098/2021-CR, cuando en realidad había condicionado su apoyo a la supresión de la primera disposición complementaria final contenida en la fórmula legal.</w:t>
      </w:r>
    </w:p>
    <w:p w14:paraId="055A5A9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9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lastRenderedPageBreak/>
        <w:t>Al respecto, el PRESIDENTE dispuso que la Secretaría Técnica se encargase de revisar la transcripción de la sesión para incorporar la modificación correspondiente o corroborar la redacción del acta.</w:t>
      </w:r>
    </w:p>
    <w:p w14:paraId="055A5A9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95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Sometida a votación el acta fue aprobada por unanimidad/mayoría con 17 votos a favor de los congresistas CONTRERAS BAZURCO, Carlos; …; DÁVILA GONZÁLEZ, Ingrid (accesitaria en reemplazo del congresista</w:t>
      </w:r>
      <w:r w:rsidRPr="00851BB0">
        <w:t xml:space="preserve"> 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Carlos </w:t>
      </w:r>
      <w:proofErr w:type="spellStart"/>
      <w:r w:rsidRPr="00851BB0">
        <w:rPr>
          <w:rFonts w:ascii="Arial" w:eastAsia="Arial Unicode MS" w:hAnsi="Arial" w:cs="Arial"/>
          <w:bCs/>
          <w:lang w:val="es-ES" w:eastAsia="es-ES"/>
        </w:rPr>
        <w:t>Crovics</w:t>
      </w:r>
      <w:proofErr w:type="spellEnd"/>
      <w:r w:rsidRPr="00851BB0">
        <w:rPr>
          <w:rFonts w:ascii="Arial" w:eastAsia="Arial Unicode MS" w:hAnsi="Arial" w:cs="Arial"/>
          <w:bCs/>
          <w:lang w:val="es-ES" w:eastAsia="es-ES"/>
        </w:rPr>
        <w:t xml:space="preserve"> Lazo); LU RODRÍGUEZ, Luis Alberto (con reservas) … y ZAMORA TINTO, María.</w:t>
      </w:r>
    </w:p>
    <w:p w14:paraId="055A5A96" w14:textId="77777777" w:rsidR="007F69CE" w:rsidRDefault="007F69CE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97" w14:textId="77777777" w:rsidR="007F69CE" w:rsidRPr="007F69CE" w:rsidRDefault="00376541" w:rsidP="00376541">
      <w:pPr>
        <w:pStyle w:val="Prrafodelista"/>
        <w:tabs>
          <w:tab w:val="left" w:pos="5812"/>
        </w:tabs>
        <w:spacing w:after="0"/>
        <w:ind w:left="1134" w:hanging="1134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II.</w:t>
      </w:r>
      <w:r>
        <w:rPr>
          <w:rFonts w:ascii="Arial" w:hAnsi="Arial" w:cs="Arial"/>
          <w:b/>
          <w:bCs/>
          <w:lang w:val="es-ES"/>
        </w:rPr>
        <w:tab/>
      </w:r>
      <w:r w:rsidR="007F69CE" w:rsidRPr="007F69CE">
        <w:rPr>
          <w:rFonts w:ascii="Arial" w:hAnsi="Arial" w:cs="Arial"/>
          <w:b/>
          <w:bCs/>
          <w:lang w:val="es-ES"/>
        </w:rPr>
        <w:t>DESPACHO</w:t>
      </w:r>
    </w:p>
    <w:p w14:paraId="055A5A98" w14:textId="77777777" w:rsidR="007F69CE" w:rsidRPr="00851BB0" w:rsidRDefault="007F69CE" w:rsidP="007F69CE">
      <w:pPr>
        <w:spacing w:after="0"/>
        <w:ind w:right="49"/>
        <w:jc w:val="both"/>
        <w:rPr>
          <w:rFonts w:ascii="Arial" w:hAnsi="Arial" w:cs="Arial"/>
          <w:lang w:val="es-ES"/>
        </w:rPr>
      </w:pPr>
    </w:p>
    <w:p w14:paraId="055A5A99" w14:textId="77777777" w:rsidR="007F69CE" w:rsidRPr="00851BB0" w:rsidRDefault="007F69CE" w:rsidP="007F69CE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PRESIDENTE comunicó que, a través de los correos institucionales, se había enviado el reporte de los documentos recibidos y remitidos correspondiente al periodo comprendido entre el 19 de ag</w:t>
      </w:r>
      <w:r w:rsidR="004957B3">
        <w:rPr>
          <w:rFonts w:ascii="Arial" w:eastAsia="Arial Unicode MS" w:hAnsi="Arial" w:cs="Arial"/>
          <w:bCs/>
          <w:lang w:val="es-ES" w:eastAsia="es-ES"/>
        </w:rPr>
        <w:t>osto y el 7 de setiembre de 2022</w:t>
      </w:r>
      <w:r w:rsidRPr="00851BB0">
        <w:rPr>
          <w:rFonts w:ascii="Arial" w:eastAsia="Arial Unicode MS" w:hAnsi="Arial" w:cs="Arial"/>
          <w:bCs/>
          <w:lang w:val="es-ES" w:eastAsia="es-ES"/>
        </w:rPr>
        <w:t>, así como de los proyectos de ley ingresados durante el mismo periodo. Añadió que los congresistas que quisieran tomar conocimiento de esos documentos se sirvieran solicitarlo a la Secretaría Técnica.</w:t>
      </w:r>
    </w:p>
    <w:p w14:paraId="055A5A9A" w14:textId="77777777" w:rsidR="007F69CE" w:rsidRPr="00851BB0" w:rsidRDefault="007F69CE" w:rsidP="007F69CE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9B" w14:textId="77777777" w:rsidR="007F69CE" w:rsidRDefault="007F69CE" w:rsidP="007F69CE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iCs/>
          <w:lang w:val="es-ES" w:eastAsia="es-ES"/>
        </w:rPr>
      </w:pPr>
      <w:r w:rsidRPr="00851BB0">
        <w:rPr>
          <w:rFonts w:ascii="Arial" w:eastAsia="Arial Unicode MS" w:hAnsi="Arial" w:cs="Arial"/>
          <w:bCs/>
          <w:i/>
          <w:iCs/>
          <w:lang w:val="es-ES" w:eastAsia="es-ES"/>
        </w:rPr>
        <w:t xml:space="preserve">En esta estación —siendo las 09 h 40 min—, se dio cuenta del ingreso a la sesión de las congresistas María José Pinillos Garza y Mercedes Castillo Barrios, a efectos de considerar su asistencia. </w:t>
      </w:r>
    </w:p>
    <w:p w14:paraId="055A5A9C" w14:textId="77777777" w:rsidR="007F69CE" w:rsidRPr="00851BB0" w:rsidRDefault="007F69CE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9D" w14:textId="77777777" w:rsidR="00FD39FA" w:rsidRPr="00851BB0" w:rsidRDefault="00FD39FA" w:rsidP="00FD39FA">
      <w:pPr>
        <w:pStyle w:val="Prrafodelista"/>
        <w:spacing w:after="0"/>
        <w:ind w:left="1080"/>
        <w:jc w:val="both"/>
        <w:rPr>
          <w:rFonts w:ascii="Arial" w:hAnsi="Arial" w:cs="Arial"/>
          <w:b/>
          <w:bCs/>
          <w:lang w:val="es-ES"/>
        </w:rPr>
      </w:pPr>
    </w:p>
    <w:p w14:paraId="055A5A9E" w14:textId="77777777" w:rsidR="00FD39FA" w:rsidRPr="00851BB0" w:rsidRDefault="00376541" w:rsidP="00376541">
      <w:pPr>
        <w:pStyle w:val="Prrafodelista"/>
        <w:spacing w:after="0"/>
        <w:ind w:left="1134" w:hanging="1134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III.</w:t>
      </w:r>
      <w:r>
        <w:rPr>
          <w:rFonts w:ascii="Arial" w:hAnsi="Arial" w:cs="Arial"/>
          <w:b/>
          <w:bCs/>
          <w:lang w:val="es-ES"/>
        </w:rPr>
        <w:tab/>
      </w:r>
      <w:r w:rsidR="00FD39FA" w:rsidRPr="00851BB0">
        <w:rPr>
          <w:rFonts w:ascii="Arial" w:hAnsi="Arial" w:cs="Arial"/>
          <w:b/>
          <w:bCs/>
          <w:lang w:val="es-ES"/>
        </w:rPr>
        <w:t>INFORMES</w:t>
      </w:r>
    </w:p>
    <w:p w14:paraId="055A5A9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PRESIDENTE comunicó que …</w:t>
      </w:r>
    </w:p>
    <w:p w14:paraId="055A5AA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Por otra parte, informó que …</w:t>
      </w:r>
    </w:p>
    <w:p w14:paraId="055A5AA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Asimismo, indicó que …</w:t>
      </w:r>
    </w:p>
    <w:p w14:paraId="055A5AA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De otro lado, mencionó que la congresista … había enviado un oficio expresando su intención de …</w:t>
      </w:r>
    </w:p>
    <w:p w14:paraId="055A5AA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8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Por último, señaló que ... </w:t>
      </w:r>
    </w:p>
    <w:p w14:paraId="055A5AA9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A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>
        <w:rPr>
          <w:rFonts w:ascii="Arial" w:eastAsia="Arial Unicode MS" w:hAnsi="Arial" w:cs="Arial"/>
          <w:bCs/>
          <w:lang w:val="es-ES" w:eastAsia="es-ES"/>
        </w:rPr>
        <w:t>Seguidamente, dispuso pasar a la estación de pedidos.</w:t>
      </w:r>
    </w:p>
    <w:p w14:paraId="055A5AAB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C" w14:textId="77777777" w:rsidR="004F7A46" w:rsidRP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lang w:val="es-ES" w:eastAsia="es-ES"/>
        </w:rPr>
      </w:pPr>
      <w:r w:rsidRPr="004F7A46">
        <w:rPr>
          <w:rFonts w:ascii="Arial" w:eastAsia="Arial Unicode MS" w:hAnsi="Arial" w:cs="Arial"/>
          <w:bCs/>
          <w:i/>
          <w:lang w:val="es-ES" w:eastAsia="es-ES"/>
        </w:rPr>
        <w:t>Otras opciones:</w:t>
      </w:r>
    </w:p>
    <w:p w14:paraId="055A5AAD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AE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>
        <w:rPr>
          <w:rFonts w:ascii="Arial" w:eastAsia="Arial Unicode MS" w:hAnsi="Arial" w:cs="Arial"/>
          <w:bCs/>
          <w:lang w:val="es-ES" w:eastAsia="es-ES"/>
        </w:rPr>
        <w:t>No habiendo informes, el PRESIDENTE dispuso pasar a la estación de pedidos.</w:t>
      </w:r>
    </w:p>
    <w:p w14:paraId="055A5AAF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B0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lang w:val="es-ES"/>
        </w:rPr>
      </w:pPr>
    </w:p>
    <w:p w14:paraId="055A5AB1" w14:textId="77777777" w:rsidR="00FD39FA" w:rsidRPr="00851BB0" w:rsidRDefault="00FD39FA" w:rsidP="00DD4E5C">
      <w:pPr>
        <w:numPr>
          <w:ilvl w:val="0"/>
          <w:numId w:val="3"/>
        </w:numPr>
        <w:spacing w:after="0" w:line="276" w:lineRule="auto"/>
        <w:ind w:left="1134" w:right="49" w:hanging="1134"/>
        <w:jc w:val="both"/>
        <w:rPr>
          <w:rFonts w:ascii="Arial" w:eastAsia="Arial Unicode MS" w:hAnsi="Arial" w:cs="Arial"/>
          <w:b/>
          <w:lang w:val="es-ES" w:eastAsia="es-ES"/>
        </w:rPr>
      </w:pPr>
      <w:r w:rsidRPr="00851BB0">
        <w:rPr>
          <w:rFonts w:ascii="Arial" w:eastAsia="Arial Unicode MS" w:hAnsi="Arial" w:cs="Arial"/>
          <w:b/>
          <w:lang w:val="es-ES" w:eastAsia="es-ES"/>
        </w:rPr>
        <w:t>PEDIDOS</w:t>
      </w:r>
    </w:p>
    <w:p w14:paraId="055A5AB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B3" w14:textId="77777777" w:rsidR="00FD39FA" w:rsidRPr="00405607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/>
          <w:bCs/>
          <w:i/>
          <w:lang w:val="es-ES" w:eastAsia="es-ES"/>
        </w:rPr>
      </w:pPr>
      <w:r w:rsidRPr="00405607">
        <w:rPr>
          <w:rFonts w:ascii="Arial" w:eastAsia="Arial Unicode MS" w:hAnsi="Arial" w:cs="Arial"/>
          <w:b/>
          <w:bCs/>
          <w:i/>
          <w:lang w:val="es-ES" w:eastAsia="es-ES"/>
        </w:rPr>
        <w:t>Opción 1:</w:t>
      </w:r>
    </w:p>
    <w:p w14:paraId="055A5AB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B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PÉREZ SANDOVAL indicó que, mediante Oficio 0123-2021, había solicitado...</w:t>
      </w:r>
    </w:p>
    <w:p w14:paraId="055A5AB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B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CABELLO CRESPO señaló que también había pedido...</w:t>
      </w:r>
    </w:p>
    <w:p w14:paraId="055A5AB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B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CARREÑO RESTREPO requirió que….</w:t>
      </w:r>
    </w:p>
    <w:p w14:paraId="055A5ABA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BB" w14:textId="77777777" w:rsidR="004F7A46" w:rsidRPr="00851BB0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>
        <w:rPr>
          <w:rFonts w:ascii="Arial" w:eastAsia="Arial Unicode MS" w:hAnsi="Arial" w:cs="Arial"/>
          <w:bCs/>
          <w:lang w:val="es-ES" w:eastAsia="es-ES"/>
        </w:rPr>
        <w:lastRenderedPageBreak/>
        <w:t>El PRESIDENTE indicó que el pedido del congresista CARREÑO RESTREPO pasaría al orden del día.</w:t>
      </w:r>
    </w:p>
    <w:p w14:paraId="055A5ABC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/>
          <w:bCs/>
          <w:i/>
          <w:iCs/>
          <w:lang w:val="es-ES" w:eastAsia="es-ES"/>
        </w:rPr>
      </w:pPr>
    </w:p>
    <w:p w14:paraId="055A5ABD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/>
          <w:bCs/>
          <w:i/>
          <w:iCs/>
          <w:lang w:val="es-ES" w:eastAsia="es-ES"/>
        </w:rPr>
      </w:pPr>
    </w:p>
    <w:p w14:paraId="055A5ABE" w14:textId="77777777" w:rsidR="004F7A46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/>
          <w:bCs/>
          <w:i/>
          <w:iCs/>
          <w:lang w:val="es-ES" w:eastAsia="es-ES"/>
        </w:rPr>
      </w:pPr>
    </w:p>
    <w:p w14:paraId="055A5ABF" w14:textId="77777777" w:rsidR="00FD39FA" w:rsidRPr="00405607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/>
          <w:bCs/>
          <w:lang w:val="es-ES" w:eastAsia="es-ES"/>
        </w:rPr>
      </w:pPr>
      <w:r w:rsidRPr="00405607">
        <w:rPr>
          <w:rFonts w:ascii="Arial" w:eastAsia="Arial Unicode MS" w:hAnsi="Arial" w:cs="Arial"/>
          <w:b/>
          <w:bCs/>
          <w:i/>
          <w:iCs/>
          <w:lang w:val="es-ES" w:eastAsia="es-ES"/>
        </w:rPr>
        <w:t>Opción 2:</w:t>
      </w:r>
      <w:r w:rsidRPr="00405607">
        <w:rPr>
          <w:rFonts w:ascii="Arial" w:eastAsia="Arial Unicode MS" w:hAnsi="Arial" w:cs="Arial"/>
          <w:b/>
          <w:bCs/>
          <w:lang w:val="es-ES" w:eastAsia="es-ES"/>
        </w:rPr>
        <w:t xml:space="preserve"> </w:t>
      </w:r>
    </w:p>
    <w:p w14:paraId="055A5AC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C1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En vista de que no se había presentado ningún pedido, el PRESIDENTE dispuso pasar al orden del día.</w:t>
      </w:r>
    </w:p>
    <w:p w14:paraId="055A5AC2" w14:textId="77777777" w:rsidR="004F7A46" w:rsidRPr="00851BB0" w:rsidRDefault="004F7A4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C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C4" w14:textId="77777777" w:rsidR="00FD39FA" w:rsidRPr="00851BB0" w:rsidRDefault="00FD39FA" w:rsidP="00DD4E5C">
      <w:pPr>
        <w:numPr>
          <w:ilvl w:val="0"/>
          <w:numId w:val="3"/>
        </w:numPr>
        <w:spacing w:after="0" w:line="276" w:lineRule="auto"/>
        <w:ind w:left="1134" w:right="49" w:hanging="1134"/>
        <w:jc w:val="both"/>
        <w:rPr>
          <w:rFonts w:ascii="Arial" w:hAnsi="Arial" w:cs="Arial"/>
          <w:b/>
          <w:bCs/>
          <w:lang w:val="es-ES"/>
        </w:rPr>
      </w:pPr>
      <w:r w:rsidRPr="00851BB0">
        <w:rPr>
          <w:rFonts w:ascii="Arial" w:hAnsi="Arial" w:cs="Arial"/>
          <w:b/>
          <w:bCs/>
          <w:lang w:val="es-ES"/>
        </w:rPr>
        <w:t>ORDEN DEL DÍA</w:t>
      </w:r>
    </w:p>
    <w:p w14:paraId="055A5AC5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lang w:val="es-ES"/>
        </w:rPr>
      </w:pPr>
    </w:p>
    <w:p w14:paraId="055A5AC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PRESIDENTE indicó que, como primer punto del orden del día, se tendría la sustentación del Proyecto de Ley 2345/2021-SUNATI, que propone…, a cargo del señor Christian del Pozo Aguilar, titular de la Superintendencia de …. (SUNATI).</w:t>
      </w:r>
    </w:p>
    <w:p w14:paraId="055A5AC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C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iCs/>
          <w:lang w:val="es-ES" w:eastAsia="es-ES"/>
        </w:rPr>
      </w:pPr>
      <w:r w:rsidRPr="00851BB0">
        <w:rPr>
          <w:rFonts w:ascii="Arial" w:eastAsia="Arial Unicode MS" w:hAnsi="Arial" w:cs="Arial"/>
          <w:bCs/>
          <w:i/>
          <w:iCs/>
          <w:lang w:val="es-ES" w:eastAsia="es-ES"/>
        </w:rPr>
        <w:t>La Presidencia suspendió la sesión por breve tiempo para permitir el ingreso del superintendente.</w:t>
      </w:r>
    </w:p>
    <w:p w14:paraId="055A5AC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C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Reanudada la sesión, el PRESIDENTE agradeció la presencia del señor Christian del Pozo Aguilar y le concedió el uso de la palabra para sustentar el Proyecto de Ley 2345/2021-SUNATI, que propone …</w:t>
      </w:r>
    </w:p>
    <w:p w14:paraId="055A5AC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CC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señor DEL POZO AGUILAR agradeció la oportunidad de presentar la iniciativa legislativa que proponía …</w:t>
      </w:r>
    </w:p>
    <w:p w14:paraId="055A5ACD" w14:textId="77777777" w:rsidR="00FD39FA" w:rsidRPr="00851BB0" w:rsidRDefault="00FD39FA" w:rsidP="00FD39FA">
      <w:pPr>
        <w:spacing w:after="0"/>
        <w:ind w:right="49"/>
        <w:jc w:val="both"/>
        <w:rPr>
          <w:rFonts w:ascii="Arial" w:eastAsia="Palatino Linotype" w:hAnsi="Arial" w:cs="Arial"/>
          <w:lang w:val="es-ES"/>
        </w:rPr>
      </w:pPr>
    </w:p>
    <w:p w14:paraId="055A5AC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En primer lugar, señaló que …</w:t>
      </w:r>
    </w:p>
    <w:p w14:paraId="055A5AC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0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En ese sentido, anotó que …</w:t>
      </w:r>
    </w:p>
    <w:p w14:paraId="0815EDA9" w14:textId="77777777" w:rsidR="00C46E8D" w:rsidRDefault="00C46E8D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79745247" w14:textId="7CF35E1E" w:rsidR="00C46E8D" w:rsidRPr="00400B1C" w:rsidRDefault="00C46E8D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  <w:r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Acto seguido, solicitó a la Presidencia que se le permit</w:t>
      </w:r>
      <w:r w:rsidR="009D5557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ier</w:t>
      </w:r>
      <w:r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a </w:t>
      </w:r>
      <w:r w:rsidR="007D066C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proyectar </w:t>
      </w:r>
      <w:r w:rsidR="00014389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diapositivas </w:t>
      </w:r>
      <w:r w:rsidR="009D5557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para dar cuenta de </w:t>
      </w:r>
      <w:r w:rsidR="00CD3501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cifras que apoyarían su propuesta.</w:t>
      </w:r>
    </w:p>
    <w:p w14:paraId="4ABE4D55" w14:textId="77777777" w:rsidR="003058D6" w:rsidRPr="00400B1C" w:rsidRDefault="003058D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</w:p>
    <w:p w14:paraId="7720FE7F" w14:textId="29BD312C" w:rsidR="00CD3501" w:rsidRPr="00400B1C" w:rsidRDefault="00CD3501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</w:pPr>
      <w:r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 xml:space="preserve">Se </w:t>
      </w:r>
      <w:r w:rsidR="00D547BD"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>proyectan</w:t>
      </w:r>
      <w:r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 xml:space="preserve"> diapositivas.</w:t>
      </w:r>
    </w:p>
    <w:p w14:paraId="055A5AD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2" w14:textId="77E1FD43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Seguidamente, tras exponer cifras relacionadas con la temática</w:t>
      </w:r>
      <w:r w:rsidR="00D547BD">
        <w:rPr>
          <w:rFonts w:ascii="Arial" w:eastAsia="Arial Unicode MS" w:hAnsi="Arial" w:cs="Arial"/>
          <w:bCs/>
          <w:lang w:val="es-ES" w:eastAsia="es-ES"/>
        </w:rPr>
        <w:t xml:space="preserve"> </w:t>
      </w:r>
      <w:r w:rsidR="00D547BD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y visualizadas en las diapositivas</w:t>
      </w:r>
      <w:r w:rsidRPr="00851BB0">
        <w:rPr>
          <w:rFonts w:ascii="Arial" w:eastAsia="Arial Unicode MS" w:hAnsi="Arial" w:cs="Arial"/>
          <w:bCs/>
          <w:lang w:val="es-ES" w:eastAsia="es-ES"/>
        </w:rPr>
        <w:t>, ahondó en su proyecto de ley y manifestó que ...</w:t>
      </w:r>
    </w:p>
    <w:p w14:paraId="055A5AD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Sobre la problemática en ciernes indicó que ...</w:t>
      </w:r>
    </w:p>
    <w:p w14:paraId="055A5AD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Por último y finalizando su sustentación, manifestó que …</w:t>
      </w:r>
    </w:p>
    <w:p w14:paraId="055A5AD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PRESIDENTE ofreció el uso de la palabra a los congresistas que quisieran transmitir sus inquietudes u opiniones respecto al proyecto sustentado.</w:t>
      </w:r>
    </w:p>
    <w:p w14:paraId="055A5AD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SOTO SALINAS saludó la función de la Superintendencia de… para la defensa de … Indicó que había encontrado una contradicción en el proyecto de ley en el sentido de que ...</w:t>
      </w:r>
    </w:p>
    <w:p w14:paraId="055A5AD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C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señor DEL POZO AGUILAR aclaró que …</w:t>
      </w:r>
    </w:p>
    <w:p w14:paraId="055A5ADD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D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CASTRO BENDEZÚ manifestó que se oponía a este tipo de regulaciones, en atención a…</w:t>
      </w:r>
    </w:p>
    <w:p w14:paraId="055A5ADF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0" w14:textId="77777777" w:rsidR="003C6407" w:rsidRPr="003C6407" w:rsidRDefault="003C6407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lang w:val="es-ES" w:eastAsia="es-ES"/>
        </w:rPr>
      </w:pPr>
      <w:r w:rsidRPr="003C6407">
        <w:rPr>
          <w:rFonts w:ascii="Arial" w:eastAsia="Arial Unicode MS" w:hAnsi="Arial" w:cs="Arial"/>
          <w:bCs/>
          <w:i/>
          <w:lang w:val="es-ES" w:eastAsia="es-ES"/>
        </w:rPr>
        <w:t>En esta estación —siendo las 10 h 43 min—, se dio cuenta del ingreso a la sesión del congresista Ignacio Queirolo Prieto, a fin de considerar su asistencia.</w:t>
      </w:r>
    </w:p>
    <w:p w14:paraId="055A5AE1" w14:textId="77777777" w:rsidR="003C6407" w:rsidRPr="00851BB0" w:rsidRDefault="003C6407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El congresista ARENAS CARPIO reconoció la importancia del proyecto para... </w:t>
      </w:r>
    </w:p>
    <w:p w14:paraId="055A5AE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El congresista DÁVILA SÁNCHEZ resaltó que … </w:t>
      </w:r>
    </w:p>
    <w:p w14:paraId="055A5AE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La congresista VALERA SÁNCHEZ precisó que el artículo 123 …</w:t>
      </w:r>
    </w:p>
    <w:p w14:paraId="055A5AE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AIZCORBE HUARINGA aclaró que …</w:t>
      </w:r>
    </w:p>
    <w:p w14:paraId="055A5AE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SOTO SALINAS recordó que ...</w:t>
      </w:r>
    </w:p>
    <w:p w14:paraId="055A5AE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C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PRESIDENTE agradeció la participación de los congresistas y le concedió el uso de la palabra al superintendente para que absolviera las inquietudes de los congresistas</w:t>
      </w:r>
    </w:p>
    <w:p w14:paraId="055A5AED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E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La congresista ZAMUDIO LÓPEZ expresó su preocupación por el proyecto de ley, al que consideró …</w:t>
      </w:r>
    </w:p>
    <w:p w14:paraId="055A5AE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F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señor DEL POZO AGUILAR, en respuesta a las inquietudes, se refirió, en primer término, a la intervención del congresista …</w:t>
      </w:r>
    </w:p>
    <w:p w14:paraId="055A5AF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F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PRESIDENTE agradeció la participación del señor Christian del Pozo Aguilar y lo invitó a abandonar la sesión cuando lo considerase conveniente.</w:t>
      </w:r>
    </w:p>
    <w:p w14:paraId="055A5AF3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lang w:val="es-ES"/>
        </w:rPr>
      </w:pPr>
    </w:p>
    <w:p w14:paraId="055A5AF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iCs/>
          <w:lang w:val="es-ES" w:eastAsia="es-ES"/>
        </w:rPr>
      </w:pPr>
      <w:r w:rsidRPr="00851BB0">
        <w:rPr>
          <w:rFonts w:ascii="Arial" w:eastAsia="Arial Unicode MS" w:hAnsi="Arial" w:cs="Arial"/>
          <w:bCs/>
          <w:i/>
          <w:iCs/>
          <w:lang w:val="es-ES" w:eastAsia="es-ES"/>
        </w:rPr>
        <w:t>La Presidencia suspendió la sesión por breve término para que el superintendente pudiera retirarse.</w:t>
      </w:r>
    </w:p>
    <w:p w14:paraId="055A5AF5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highlight w:val="yellow"/>
          <w:lang w:val="es-ES"/>
        </w:rPr>
      </w:pPr>
    </w:p>
    <w:p w14:paraId="055A5AF6" w14:textId="77777777" w:rsidR="00FD39FA" w:rsidRPr="00851BB0" w:rsidRDefault="00FD39FA" w:rsidP="00FD39FA">
      <w:pPr>
        <w:spacing w:after="0"/>
        <w:jc w:val="center"/>
        <w:rPr>
          <w:rFonts w:ascii="Arial" w:hAnsi="Arial" w:cs="Arial"/>
          <w:lang w:val="es-ES"/>
        </w:rPr>
      </w:pPr>
      <w:r w:rsidRPr="00851BB0">
        <w:rPr>
          <w:rFonts w:ascii="Arial" w:hAnsi="Arial" w:cs="Arial"/>
          <w:lang w:val="es-ES"/>
        </w:rPr>
        <w:t>—o—</w:t>
      </w:r>
    </w:p>
    <w:p w14:paraId="055A5AF7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highlight w:val="yellow"/>
          <w:lang w:val="es-ES"/>
        </w:rPr>
      </w:pPr>
    </w:p>
    <w:p w14:paraId="055A5AF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Reanudada la sesión y continuando con el orden del </w:t>
      </w:r>
      <w:proofErr w:type="spellStart"/>
      <w:r w:rsidRPr="00851BB0">
        <w:rPr>
          <w:rFonts w:ascii="Arial" w:eastAsia="Arial Unicode MS" w:hAnsi="Arial" w:cs="Arial"/>
          <w:bCs/>
          <w:lang w:val="es-ES" w:eastAsia="es-ES"/>
        </w:rPr>
        <w:t>día</w:t>
      </w:r>
      <w:proofErr w:type="spellEnd"/>
      <w:r w:rsidRPr="00851BB0">
        <w:rPr>
          <w:rFonts w:ascii="Arial" w:eastAsia="Arial Unicode MS" w:hAnsi="Arial" w:cs="Arial"/>
          <w:bCs/>
          <w:lang w:val="es-ES" w:eastAsia="es-ES"/>
        </w:rPr>
        <w:t xml:space="preserve">, el PRESIDENTE </w:t>
      </w:r>
      <w:proofErr w:type="spellStart"/>
      <w:r w:rsidRPr="00851BB0">
        <w:rPr>
          <w:rFonts w:ascii="Arial" w:eastAsia="Arial Unicode MS" w:hAnsi="Arial" w:cs="Arial"/>
          <w:bCs/>
          <w:lang w:val="es-ES" w:eastAsia="es-ES"/>
        </w:rPr>
        <w:t>concedio</w:t>
      </w:r>
      <w:proofErr w:type="spellEnd"/>
      <w:r w:rsidRPr="00851BB0">
        <w:rPr>
          <w:rFonts w:ascii="Arial" w:eastAsia="Arial Unicode MS" w:hAnsi="Arial" w:cs="Arial"/>
          <w:bCs/>
          <w:lang w:val="es-ES" w:eastAsia="es-ES"/>
        </w:rPr>
        <w:t>́ el uso de la palabra a la congresista María del Rosario García Garland para que sustentase el Proyecto de Ley 4321/2021-CR, que propone...</w:t>
      </w:r>
    </w:p>
    <w:p w14:paraId="055A5AF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AFA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La congresista GARCÍA GARLAND expuso, en primer término, sobre…</w:t>
      </w:r>
    </w:p>
    <w:p w14:paraId="3CD5F2BB" w14:textId="77777777" w:rsidR="00652BFC" w:rsidRDefault="00652BFC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4CF6CE44" w14:textId="42391C55" w:rsidR="00652BFC" w:rsidRPr="00400B1C" w:rsidRDefault="00652BFC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  <w:r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Con la finalidad de</w:t>
      </w:r>
      <w:r w:rsidR="00B172D1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 visualizar el impacto de la norma propuesta, </w:t>
      </w:r>
      <w:r w:rsidR="00C11C3D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solicitó a la Presidencia </w:t>
      </w:r>
      <w:r w:rsidR="00F618E6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su anuencia </w:t>
      </w:r>
      <w:r w:rsidR="005E6157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para disponer </w:t>
      </w:r>
      <w:r w:rsidR="00F618E6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la </w:t>
      </w:r>
      <w:r w:rsidR="00C11C3D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proyección de un video.</w:t>
      </w:r>
    </w:p>
    <w:p w14:paraId="49581FC1" w14:textId="77777777" w:rsidR="00F618E6" w:rsidRPr="00400B1C" w:rsidRDefault="00F618E6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</w:p>
    <w:p w14:paraId="705C4515" w14:textId="21870321" w:rsidR="00F618E6" w:rsidRPr="00400B1C" w:rsidRDefault="00F73474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  <w:r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El señor PRESIDENTE accedió a la solicitud y dispuso </w:t>
      </w:r>
      <w:r w:rsidR="00155923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que se </w:t>
      </w:r>
      <w:r w:rsidR="00D95A96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proyecte en la pantalla </w:t>
      </w:r>
      <w:r w:rsidR="00155923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el material solicitado.</w:t>
      </w:r>
    </w:p>
    <w:p w14:paraId="1B80F1BA" w14:textId="77777777" w:rsidR="00155923" w:rsidRPr="00400B1C" w:rsidRDefault="00155923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</w:p>
    <w:p w14:paraId="1C65A8E1" w14:textId="550741AA" w:rsidR="00155923" w:rsidRPr="00400B1C" w:rsidRDefault="00155923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</w:pPr>
      <w:r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 xml:space="preserve">Se proyecta un video </w:t>
      </w:r>
      <w:r w:rsidR="006F1D9A"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>sobre</w:t>
      </w:r>
      <w:r w:rsidR="005674E8"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 xml:space="preserve"> (breve resumen del contenido)</w:t>
      </w:r>
      <w:r w:rsidR="006F1D9A" w:rsidRPr="00400B1C"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  <w:t>…</w:t>
      </w:r>
    </w:p>
    <w:p w14:paraId="482AAE54" w14:textId="77777777" w:rsidR="00C6668C" w:rsidRPr="00400B1C" w:rsidRDefault="00C6668C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iCs/>
          <w:color w:val="000000" w:themeColor="text1"/>
          <w:lang w:val="es-ES" w:eastAsia="es-ES"/>
        </w:rPr>
      </w:pPr>
    </w:p>
    <w:p w14:paraId="389A5B1A" w14:textId="1AA89B86" w:rsidR="00C6668C" w:rsidRPr="00400B1C" w:rsidRDefault="00C6668C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color w:val="000000" w:themeColor="text1"/>
          <w:lang w:val="es-ES" w:eastAsia="es-ES"/>
        </w:rPr>
      </w:pPr>
      <w:r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Finalizada la proyección del video, la congresista GARCÍA GARLAND </w:t>
      </w:r>
      <w:r w:rsidR="007309B6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indicó, con referencia </w:t>
      </w:r>
      <w:r w:rsidR="00434F7E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a </w:t>
      </w:r>
      <w:r w:rsidR="007309B6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 xml:space="preserve">lo visualizado, que… y finalizó </w:t>
      </w:r>
      <w:r w:rsidR="00D95A96" w:rsidRPr="00400B1C">
        <w:rPr>
          <w:rFonts w:ascii="Arial" w:eastAsia="Arial Unicode MS" w:hAnsi="Arial" w:cs="Arial"/>
          <w:bCs/>
          <w:color w:val="000000" w:themeColor="text1"/>
          <w:lang w:val="es-ES" w:eastAsia="es-ES"/>
        </w:rPr>
        <w:t>concluyendo que la norma propuesta…</w:t>
      </w:r>
    </w:p>
    <w:p w14:paraId="055A5AFB" w14:textId="77777777" w:rsidR="00FD39FA" w:rsidRPr="00851BB0" w:rsidRDefault="00FD39FA" w:rsidP="00FD39FA">
      <w:pPr>
        <w:spacing w:after="0"/>
        <w:ind w:right="49"/>
        <w:jc w:val="both"/>
        <w:rPr>
          <w:rFonts w:ascii="Arial" w:hAnsi="Arial" w:cs="Arial"/>
          <w:lang w:val="es-ES"/>
        </w:rPr>
      </w:pPr>
    </w:p>
    <w:p w14:paraId="055A5AFC" w14:textId="77777777" w:rsidR="00FD39FA" w:rsidRPr="00851BB0" w:rsidRDefault="00FD39FA" w:rsidP="00FD39FA">
      <w:pPr>
        <w:spacing w:after="0"/>
        <w:jc w:val="center"/>
        <w:rPr>
          <w:rFonts w:ascii="Arial" w:hAnsi="Arial" w:cs="Arial"/>
          <w:lang w:val="es-ES"/>
        </w:rPr>
      </w:pPr>
      <w:r w:rsidRPr="00851BB0">
        <w:rPr>
          <w:rFonts w:ascii="Arial" w:hAnsi="Arial" w:cs="Arial"/>
          <w:lang w:val="es-ES"/>
        </w:rPr>
        <w:t>—o—</w:t>
      </w:r>
    </w:p>
    <w:p w14:paraId="055A5AFD" w14:textId="77777777" w:rsidR="00FD39FA" w:rsidRPr="00851BB0" w:rsidRDefault="00FD39FA" w:rsidP="00FD39FA">
      <w:pPr>
        <w:spacing w:after="0"/>
        <w:jc w:val="both"/>
        <w:outlineLvl w:val="0"/>
        <w:rPr>
          <w:rFonts w:ascii="Arial" w:hAnsi="Arial" w:cs="Arial"/>
          <w:lang w:val="es-ES"/>
        </w:rPr>
      </w:pPr>
    </w:p>
    <w:p w14:paraId="055A5AF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Prosiguiendo con el orden del día, el PRESIDENTE inició el debate del predictamen recaído en los proyectos de ley </w:t>
      </w:r>
      <w:r w:rsidRPr="00851BB0">
        <w:rPr>
          <w:rFonts w:ascii="Arial" w:hAnsi="Arial" w:cs="Arial"/>
          <w:bCs/>
          <w:lang w:val="es-ES"/>
        </w:rPr>
        <w:t>0123, 0456 y 0789/2021-CR,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 que proponía …</w:t>
      </w:r>
    </w:p>
    <w:p w14:paraId="055A5AF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lastRenderedPageBreak/>
        <w:t>En primer lugar, recordó que, en sesiones anteriores, se había contado con la presencia de los especialistas para escuchar su opinión sobre el tema en debate y que ….</w:t>
      </w:r>
    </w:p>
    <w:p w14:paraId="055A5B0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Con relación a la propuesta de texto sustitutorio, señaló que, luego del análisis ….</w:t>
      </w:r>
    </w:p>
    <w:p w14:paraId="055A5B0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Seguidamente, se refirió a la posibilidad de abordar el problema a través de ….</w:t>
      </w:r>
    </w:p>
    <w:p w14:paraId="055A5B0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Por otro lado, resaltó que ....</w:t>
      </w:r>
    </w:p>
    <w:p w14:paraId="055A5B0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En ese orden de ideas, manifestó lo conveniente que era la aprobación del predictamen teniendo en cuenta que …. </w:t>
      </w:r>
    </w:p>
    <w:p w14:paraId="055A5B0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Finalmente, luego de leer la fórmula legal propuesta, dio inicio al debate. </w:t>
      </w:r>
    </w:p>
    <w:p w14:paraId="055A5B0B" w14:textId="77777777" w:rsidR="00FD39FA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C" w14:textId="77777777" w:rsidR="003C6407" w:rsidRPr="003C6407" w:rsidRDefault="003C6407" w:rsidP="003C6407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i/>
          <w:lang w:val="es-ES" w:eastAsia="es-ES"/>
        </w:rPr>
      </w:pPr>
      <w:r w:rsidRPr="003C6407">
        <w:rPr>
          <w:rFonts w:ascii="Arial" w:eastAsia="Arial Unicode MS" w:hAnsi="Arial" w:cs="Arial"/>
          <w:bCs/>
          <w:i/>
          <w:lang w:val="es-ES" w:eastAsia="es-ES"/>
        </w:rPr>
        <w:t>En esta estación, se dio cuenta del ingreso a la sesión de</w:t>
      </w:r>
      <w:r>
        <w:rPr>
          <w:rFonts w:ascii="Arial" w:eastAsia="Arial Unicode MS" w:hAnsi="Arial" w:cs="Arial"/>
          <w:bCs/>
          <w:i/>
          <w:lang w:val="es-ES" w:eastAsia="es-ES"/>
        </w:rPr>
        <w:t xml:space="preserve"> </w:t>
      </w:r>
      <w:r w:rsidRPr="003C6407">
        <w:rPr>
          <w:rFonts w:ascii="Arial" w:eastAsia="Arial Unicode MS" w:hAnsi="Arial" w:cs="Arial"/>
          <w:bCs/>
          <w:i/>
          <w:lang w:val="es-ES" w:eastAsia="es-ES"/>
        </w:rPr>
        <w:t>l</w:t>
      </w:r>
      <w:r>
        <w:rPr>
          <w:rFonts w:ascii="Arial" w:eastAsia="Arial Unicode MS" w:hAnsi="Arial" w:cs="Arial"/>
          <w:bCs/>
          <w:i/>
          <w:lang w:val="es-ES" w:eastAsia="es-ES"/>
        </w:rPr>
        <w:t>os</w:t>
      </w:r>
      <w:r w:rsidRPr="003C6407">
        <w:rPr>
          <w:rFonts w:ascii="Arial" w:eastAsia="Arial Unicode MS" w:hAnsi="Arial" w:cs="Arial"/>
          <w:bCs/>
          <w:i/>
          <w:lang w:val="es-ES" w:eastAsia="es-ES"/>
        </w:rPr>
        <w:t xml:space="preserve"> congresista</w:t>
      </w:r>
      <w:r>
        <w:rPr>
          <w:rFonts w:ascii="Arial" w:eastAsia="Arial Unicode MS" w:hAnsi="Arial" w:cs="Arial"/>
          <w:bCs/>
          <w:i/>
          <w:lang w:val="es-ES" w:eastAsia="es-ES"/>
        </w:rPr>
        <w:t>s</w:t>
      </w:r>
      <w:r w:rsidRPr="003C6407">
        <w:rPr>
          <w:rFonts w:ascii="Arial" w:eastAsia="Arial Unicode MS" w:hAnsi="Arial" w:cs="Arial"/>
          <w:bCs/>
          <w:i/>
          <w:lang w:val="es-ES" w:eastAsia="es-ES"/>
        </w:rPr>
        <w:t xml:space="preserve"> </w:t>
      </w:r>
      <w:r>
        <w:rPr>
          <w:rFonts w:ascii="Arial" w:eastAsia="Arial Unicode MS" w:hAnsi="Arial" w:cs="Arial"/>
          <w:bCs/>
          <w:i/>
          <w:lang w:val="es-ES" w:eastAsia="es-ES"/>
        </w:rPr>
        <w:t>Juan Santos Yupanqui (11 h 23 min) y José Martínez Santiago (11 h 33 min)</w:t>
      </w:r>
      <w:r w:rsidRPr="003C6407">
        <w:rPr>
          <w:rFonts w:ascii="Arial" w:eastAsia="Arial Unicode MS" w:hAnsi="Arial" w:cs="Arial"/>
          <w:bCs/>
          <w:i/>
          <w:lang w:val="es-ES" w:eastAsia="es-ES"/>
        </w:rPr>
        <w:t>, a fin de considerar su asistencia.</w:t>
      </w:r>
    </w:p>
    <w:p w14:paraId="055A5B0D" w14:textId="77777777" w:rsidR="003C6407" w:rsidRPr="00851BB0" w:rsidRDefault="003C6407" w:rsidP="003C6407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E" w14:textId="77777777" w:rsidR="003C6407" w:rsidRPr="00851BB0" w:rsidRDefault="003C6407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0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El congresista AIZCORBE HUARINGA consideró que el predictamen.</w:t>
      </w:r>
    </w:p>
    <w:p w14:paraId="055A5B1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La congresista VALERA SÁNCHEZ señaló que….  </w:t>
      </w:r>
    </w:p>
    <w:p w14:paraId="055A5B1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…</w:t>
      </w:r>
    </w:p>
    <w:p w14:paraId="055A5B1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…</w:t>
      </w:r>
    </w:p>
    <w:p w14:paraId="055A5B1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La congresista DÁVILA GONZÁLEZ propuso una modificación a la fórmula legal en el sentido de …</w:t>
      </w:r>
    </w:p>
    <w:p w14:paraId="055A5B1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No habiendo más intervenciones de congresistas, el PRESIDENTE agradeció a cada uno de ellos por sus aportes. Aclaró, en referencia a algunas intervenciones, que el proyecto … Por último, anunció que se pasaría a la votación del predictamen con la modificación sugerida por los congresistas …. y …. respecto a…. </w:t>
      </w:r>
    </w:p>
    <w:p w14:paraId="055A5B1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Antes de la votación del predictamen, el congresista SÁNCHEZ GARCÍA planteó como cuestión previa solicitar la opinión de dos entidades adicionales para conocer su posición sobre los proyectos dictaminados.</w:t>
      </w:r>
    </w:p>
    <w:p w14:paraId="055A5B1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El PRESIDENTE sometió al voto la cuestión previa. </w:t>
      </w:r>
    </w:p>
    <w:p w14:paraId="055A5B1C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D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Fue rechazada por unanimidad/mayoría, con 15 votos en contra, 5 votos a favor y 1 en abstención. </w:t>
      </w:r>
    </w:p>
    <w:p w14:paraId="055A5B1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1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Votaron a favor los congresistas …. </w:t>
      </w:r>
    </w:p>
    <w:p w14:paraId="055A5B2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Votaron en contra los congresistas …. </w:t>
      </w:r>
    </w:p>
    <w:p w14:paraId="055A5B2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Votó en abstención el congresista ….</w:t>
      </w:r>
    </w:p>
    <w:p w14:paraId="055A5B2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Rechazada la cuestión previa, el PRESIDENTE sometió a votación el predictamen recaído en los proyectos de ley </w:t>
      </w:r>
      <w:r w:rsidRPr="00851BB0">
        <w:rPr>
          <w:rFonts w:ascii="Arial" w:hAnsi="Arial" w:cs="Arial"/>
          <w:bCs/>
          <w:lang w:val="es-ES"/>
        </w:rPr>
        <w:t>0123, 0456 y 0789/2021-CR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. </w:t>
      </w:r>
    </w:p>
    <w:p w14:paraId="055A5B2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Fue aprobado por unanimidad/mayoría, con 14 votos a favor, 5 en contra y 2 en abstención. </w:t>
      </w:r>
    </w:p>
    <w:p w14:paraId="055A5B2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Votaron a favor los congresistas …. </w:t>
      </w:r>
    </w:p>
    <w:p w14:paraId="055A5B2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Votaron en contra los congresistas …. </w:t>
      </w:r>
    </w:p>
    <w:p w14:paraId="055A5B2C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D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Votó en abstención los congresistas ….</w:t>
      </w:r>
    </w:p>
    <w:p w14:paraId="055A5B2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2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Seguidamente, se dio cuenta de una reconsideración presentada por los congresistas …. y …. </w:t>
      </w:r>
    </w:p>
    <w:p w14:paraId="055A5B3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El congresista … sustentó la reconsideración refiriéndose al artículo 58 del Reglamento del Congreso de la República. Consideró que era necesario invitar al ministro … para exponer su opinión sobre el predictamen de los proyecto de ley </w:t>
      </w:r>
      <w:r w:rsidRPr="00851BB0">
        <w:rPr>
          <w:rFonts w:ascii="Arial" w:hAnsi="Arial" w:cs="Arial"/>
          <w:bCs/>
          <w:lang w:val="es-ES"/>
        </w:rPr>
        <w:t>0123, 0456 y 0789/2021-CR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 … </w:t>
      </w:r>
    </w:p>
    <w:p w14:paraId="055A5B3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El PRESIDENTE dispuso someter a votación la reconsideración. </w:t>
      </w:r>
    </w:p>
    <w:p w14:paraId="055A5B34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5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Fue rechazada por mayoría, con 15 votos en contra, 5 a favor y ninguna abstención. </w:t>
      </w:r>
    </w:p>
    <w:p w14:paraId="055A5B3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Vot</w:t>
      </w:r>
      <w:r w:rsidR="004957B3">
        <w:rPr>
          <w:rFonts w:ascii="Arial" w:eastAsia="Arial Unicode MS" w:hAnsi="Arial" w:cs="Arial"/>
          <w:bCs/>
          <w:lang w:val="es-ES" w:eastAsia="es-ES"/>
        </w:rPr>
        <w:t>aron a favor los congresistas …</w:t>
      </w:r>
    </w:p>
    <w:p w14:paraId="055A5B3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9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Votaron en contra los congresistas …. </w:t>
      </w:r>
    </w:p>
    <w:p w14:paraId="055A5B3A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B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No habiéndose alcanzado el número de votos necesario, la reconsideración no procedió.</w:t>
      </w:r>
    </w:p>
    <w:p w14:paraId="055A5B3C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D" w14:textId="77777777" w:rsidR="00FD39FA" w:rsidRDefault="00FD39FA" w:rsidP="00400B1C">
      <w:pPr>
        <w:shd w:val="clear" w:color="auto" w:fill="FFFFFF" w:themeFill="background1"/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400B1C">
        <w:rPr>
          <w:rFonts w:ascii="Arial" w:eastAsia="Arial Unicode MS" w:hAnsi="Arial" w:cs="Arial"/>
          <w:bCs/>
          <w:shd w:val="clear" w:color="auto" w:fill="FFFFFF" w:themeFill="background1"/>
          <w:lang w:val="es-ES" w:eastAsia="es-ES"/>
        </w:rPr>
        <w:t>Acto seguido, el PRESIDENTE solicitó</w:t>
      </w:r>
      <w:bookmarkStart w:id="8" w:name="_GoBack"/>
      <w:bookmarkEnd w:id="8"/>
      <w:r w:rsidRPr="00400B1C">
        <w:rPr>
          <w:rFonts w:ascii="Arial" w:eastAsia="Arial Unicode MS" w:hAnsi="Arial" w:cs="Arial"/>
          <w:bCs/>
          <w:shd w:val="clear" w:color="auto" w:fill="FFFFFF" w:themeFill="background1"/>
          <w:lang w:val="es-ES" w:eastAsia="es-ES"/>
        </w:rPr>
        <w:t xml:space="preserve"> la dispensa del trámite de lectura y aprobación del acta para ejecutar los acuerdos.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 </w:t>
      </w:r>
    </w:p>
    <w:p w14:paraId="055A5B3E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3F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Fue aprobada por unanimidad/mayoría, con 21 votos a favor. </w:t>
      </w:r>
    </w:p>
    <w:p w14:paraId="055A5B40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41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Votaron a favor los congresistas ....</w:t>
      </w:r>
    </w:p>
    <w:p w14:paraId="055A5B42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43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Votaron en contra los congresistas …</w:t>
      </w:r>
    </w:p>
    <w:p w14:paraId="055A5B44" w14:textId="77777777" w:rsidR="004957B3" w:rsidRDefault="004957B3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45" w14:textId="77777777" w:rsidR="004957B3" w:rsidRPr="00851BB0" w:rsidRDefault="004957B3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46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 xml:space="preserve">En este estado, el PRESIDENTE levantó la </w:t>
      </w:r>
      <w:r w:rsidRPr="00851BB0">
        <w:rPr>
          <w:rFonts w:ascii="Arial" w:eastAsia="Arial Unicode MS" w:hAnsi="Arial" w:cs="Arial"/>
          <w:bCs/>
          <w:iCs/>
          <w:lang w:val="es-ES" w:eastAsia="es-ES"/>
        </w:rPr>
        <w:t>duodécima</w:t>
      </w:r>
      <w:r w:rsidRPr="00851BB0">
        <w:rPr>
          <w:rFonts w:ascii="Arial" w:eastAsia="Arial Unicode MS" w:hAnsi="Arial" w:cs="Arial"/>
          <w:bCs/>
          <w:i/>
          <w:iCs/>
          <w:lang w:val="es-ES" w:eastAsia="es-ES"/>
        </w:rPr>
        <w:t xml:space="preserve"> </w:t>
      </w:r>
      <w:r w:rsidRPr="00851BB0">
        <w:rPr>
          <w:rFonts w:ascii="Arial" w:eastAsia="Arial Unicode MS" w:hAnsi="Arial" w:cs="Arial"/>
          <w:bCs/>
          <w:lang w:val="es-ES" w:eastAsia="es-ES"/>
        </w:rPr>
        <w:t xml:space="preserve">sesión ordinaria de la Comisión de …. </w:t>
      </w:r>
    </w:p>
    <w:p w14:paraId="055A5B47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</w:p>
    <w:p w14:paraId="055A5B48" w14:textId="77777777" w:rsidR="00FD39FA" w:rsidRPr="00851BB0" w:rsidRDefault="00FD39FA" w:rsidP="00FD39FA">
      <w:pPr>
        <w:spacing w:after="0" w:line="240" w:lineRule="auto"/>
        <w:ind w:right="49"/>
        <w:jc w:val="both"/>
        <w:rPr>
          <w:rFonts w:ascii="Arial" w:eastAsia="Arial Unicode MS" w:hAnsi="Arial" w:cs="Arial"/>
          <w:bCs/>
          <w:lang w:val="es-ES" w:eastAsia="es-ES"/>
        </w:rPr>
      </w:pPr>
      <w:r w:rsidRPr="00851BB0">
        <w:rPr>
          <w:rFonts w:ascii="Arial" w:eastAsia="Arial Unicode MS" w:hAnsi="Arial" w:cs="Arial"/>
          <w:bCs/>
          <w:lang w:val="es-ES" w:eastAsia="es-ES"/>
        </w:rPr>
        <w:t>Eran las 12 h 29 min.</w:t>
      </w:r>
      <w:bookmarkStart w:id="9" w:name="_Hlk50916758"/>
    </w:p>
    <w:bookmarkEnd w:id="9"/>
    <w:p w14:paraId="055A5B49" w14:textId="77777777" w:rsidR="00FD39FA" w:rsidRPr="00851BB0" w:rsidRDefault="00FD39FA" w:rsidP="00FD39FA">
      <w:pPr>
        <w:spacing w:after="0"/>
        <w:jc w:val="both"/>
        <w:rPr>
          <w:rFonts w:ascii="Arial" w:hAnsi="Arial" w:cs="Arial"/>
          <w:lang w:val="es-MX"/>
        </w:rPr>
      </w:pPr>
    </w:p>
    <w:p w14:paraId="055A5B4A" w14:textId="77777777" w:rsidR="00FD39FA" w:rsidRPr="00851BB0" w:rsidRDefault="00FD39FA" w:rsidP="00FD39FA">
      <w:pPr>
        <w:spacing w:after="0"/>
        <w:jc w:val="both"/>
        <w:rPr>
          <w:rFonts w:ascii="Arial" w:hAnsi="Arial" w:cs="Arial"/>
          <w:lang w:val="es-MX"/>
        </w:rPr>
      </w:pPr>
    </w:p>
    <w:p w14:paraId="055A5B4B" w14:textId="77777777" w:rsidR="00FD39FA" w:rsidRPr="00851BB0" w:rsidRDefault="00FD39FA" w:rsidP="00FD39FA">
      <w:pPr>
        <w:spacing w:after="0"/>
        <w:jc w:val="both"/>
        <w:rPr>
          <w:rFonts w:ascii="Arial" w:hAnsi="Arial" w:cs="Arial"/>
          <w:lang w:val="es-MX"/>
        </w:rPr>
      </w:pPr>
    </w:p>
    <w:p w14:paraId="055A5B4C" w14:textId="77777777" w:rsidR="00FD39FA" w:rsidRPr="00851BB0" w:rsidRDefault="00FD39FA" w:rsidP="00FD39FA">
      <w:pPr>
        <w:spacing w:after="0"/>
        <w:jc w:val="both"/>
        <w:rPr>
          <w:rFonts w:ascii="Arial" w:hAnsi="Arial" w:cs="Arial"/>
          <w:lang w:val="es-MX"/>
        </w:rPr>
      </w:pPr>
    </w:p>
    <w:p w14:paraId="055A5B4D" w14:textId="77777777" w:rsidR="00FD39FA" w:rsidRPr="00851BB0" w:rsidRDefault="00FD39FA" w:rsidP="00FD39FA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851BB0">
        <w:rPr>
          <w:rFonts w:ascii="Arial" w:hAnsi="Arial" w:cs="Arial"/>
          <w:b/>
          <w:bCs/>
          <w:sz w:val="20"/>
          <w:szCs w:val="20"/>
          <w:lang w:val="es-MX"/>
        </w:rPr>
        <w:t xml:space="preserve">     EDILBERTO CASTRO BENDEZÚ</w:t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  <w:t xml:space="preserve">     </w:t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  <w:t xml:space="preserve">        JUAN MANUEL RAMÍREZ GUARNICA</w:t>
      </w:r>
    </w:p>
    <w:p w14:paraId="055A5B4E" w14:textId="77777777" w:rsidR="00FD39FA" w:rsidRPr="00851BB0" w:rsidRDefault="00FD39FA" w:rsidP="00FD39F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  <w:t xml:space="preserve">         </w:t>
      </w:r>
      <w:r w:rsidR="003C6407">
        <w:rPr>
          <w:rFonts w:ascii="Arial" w:hAnsi="Arial" w:cs="Arial"/>
          <w:b/>
          <w:bCs/>
          <w:sz w:val="20"/>
          <w:szCs w:val="20"/>
          <w:lang w:val="es-MX"/>
        </w:rPr>
        <w:t>Presidente</w:t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  <w:t xml:space="preserve">               </w:t>
      </w:r>
      <w:r w:rsidR="003C6407">
        <w:rPr>
          <w:rFonts w:ascii="Arial" w:hAnsi="Arial" w:cs="Arial"/>
          <w:b/>
          <w:bCs/>
          <w:sz w:val="20"/>
          <w:szCs w:val="20"/>
          <w:lang w:val="es-MX"/>
        </w:rPr>
        <w:t>Secretario</w:t>
      </w:r>
    </w:p>
    <w:p w14:paraId="055A5B4F" w14:textId="77777777" w:rsidR="00FD39FA" w:rsidRPr="00851BB0" w:rsidRDefault="00FD39FA" w:rsidP="00FD39F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851BB0">
        <w:rPr>
          <w:rFonts w:ascii="Arial" w:hAnsi="Arial" w:cs="Arial"/>
          <w:b/>
          <w:bCs/>
          <w:sz w:val="20"/>
          <w:szCs w:val="20"/>
          <w:lang w:val="es-MX"/>
        </w:rPr>
        <w:t>Comisión de ………………….</w:t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851BB0">
        <w:rPr>
          <w:rFonts w:ascii="Arial" w:hAnsi="Arial" w:cs="Arial"/>
          <w:b/>
          <w:bCs/>
          <w:sz w:val="20"/>
          <w:szCs w:val="20"/>
          <w:lang w:val="es-MX"/>
        </w:rPr>
        <w:tab/>
        <w:t xml:space="preserve">        Comisión de ……………</w:t>
      </w:r>
    </w:p>
    <w:p w14:paraId="055A5B50" w14:textId="77777777" w:rsidR="000C24C8" w:rsidRDefault="000C24C8" w:rsidP="00FD39FA">
      <w:pPr>
        <w:pStyle w:val="Ttulo"/>
        <w:rPr>
          <w:rFonts w:ascii="Tahoma" w:hAnsi="Tahoma" w:cs="Tahoma"/>
          <w:sz w:val="24"/>
        </w:rPr>
      </w:pPr>
    </w:p>
    <w:p w14:paraId="055A5B51" w14:textId="77777777" w:rsidR="00B36EB3" w:rsidRPr="00A16357" w:rsidRDefault="00B36EB3" w:rsidP="000C24C8">
      <w:pPr>
        <w:pStyle w:val="Ttulo"/>
        <w:rPr>
          <w:rFonts w:ascii="Tahoma" w:hAnsi="Tahoma" w:cs="Tahoma"/>
          <w:b/>
          <w:sz w:val="24"/>
          <w:szCs w:val="24"/>
        </w:rPr>
      </w:pPr>
    </w:p>
    <w:p w14:paraId="055A5B52" w14:textId="77777777" w:rsidR="00B0496D" w:rsidRPr="00354F67" w:rsidRDefault="007435AD" w:rsidP="00B36EB3">
      <w:pPr>
        <w:ind w:left="4248" w:firstLine="708"/>
        <w:jc w:val="center"/>
      </w:pPr>
    </w:p>
    <w:sectPr w:rsidR="00B0496D" w:rsidRPr="00354F67" w:rsidSect="00146577">
      <w:headerReference w:type="default" r:id="rId8"/>
      <w:footerReference w:type="default" r:id="rId9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BD757" w14:textId="77777777" w:rsidR="007435AD" w:rsidRDefault="007435AD" w:rsidP="00146577">
      <w:pPr>
        <w:spacing w:after="0" w:line="240" w:lineRule="auto"/>
      </w:pPr>
      <w:r>
        <w:separator/>
      </w:r>
    </w:p>
  </w:endnote>
  <w:endnote w:type="continuationSeparator" w:id="0">
    <w:p w14:paraId="3A971791" w14:textId="77777777" w:rsidR="007435AD" w:rsidRDefault="007435AD" w:rsidP="0014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5B5A" w14:textId="77777777" w:rsidR="00146577" w:rsidRDefault="00354F67" w:rsidP="00146577">
    <w:pPr>
      <w:pStyle w:val="Piedepgina"/>
      <w:tabs>
        <w:tab w:val="clear" w:pos="4153"/>
        <w:tab w:val="clear" w:pos="8306"/>
        <w:tab w:val="left" w:pos="5585"/>
      </w:tabs>
    </w:pPr>
    <w:r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5A5B63" wp14:editId="055A5B64">
              <wp:simplePos x="0" y="0"/>
              <wp:positionH relativeFrom="column">
                <wp:posOffset>-603885</wp:posOffset>
              </wp:positionH>
              <wp:positionV relativeFrom="paragraph">
                <wp:posOffset>151765</wp:posOffset>
              </wp:positionV>
              <wp:extent cx="2425700" cy="276225"/>
              <wp:effectExtent l="0" t="0" r="0" b="9525"/>
              <wp:wrapNone/>
              <wp:docPr id="40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700" cy="276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5A5B6F" w14:textId="77777777" w:rsidR="00146577" w:rsidRPr="00146577" w:rsidRDefault="00146577" w:rsidP="00146577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808080" w:themeColor="background1" w:themeShade="80"/>
                            </w:rPr>
                          </w:pPr>
                          <w:r w:rsidRPr="00146577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  <w:t>www.congreso.gob.pe</w:t>
                          </w:r>
                        </w:p>
                      </w:txbxContent>
                    </wps:txbx>
                    <wps:bodyPr lIns="0" tIns="0" rIns="0" bIns="0"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5A5B63" id="Rectángulo 39" o:spid="_x0000_s1028" style="position:absolute;margin-left:-47.55pt;margin-top:11.95pt;width:191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" fillcolor="white [3212]" stroked="f" strokeweight="1pt">
              <v:textbox inset="0,0,0,0">
                <w:txbxContent>
                  <w:p w14:paraId="055A5B6F" w14:textId="77777777" w:rsidR="00146577" w:rsidRPr="00146577" w:rsidRDefault="00146577" w:rsidP="00146577">
                    <w:pPr>
                      <w:pStyle w:val="NormalWeb"/>
                      <w:spacing w:before="0" w:beforeAutospacing="0" w:after="0" w:afterAutospacing="0"/>
                      <w:rPr>
                        <w:color w:val="808080" w:themeColor="background1" w:themeShade="80"/>
                      </w:rPr>
                    </w:pPr>
                    <w:r w:rsidRPr="00146577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  <w:t>www.congreso.gob.pe</w:t>
                    </w:r>
                  </w:p>
                </w:txbxContent>
              </v:textbox>
            </v:rect>
          </w:pict>
        </mc:Fallback>
      </mc:AlternateContent>
    </w:r>
    <w:r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5A5B65" wp14:editId="055A5B66">
              <wp:simplePos x="0" y="0"/>
              <wp:positionH relativeFrom="column">
                <wp:posOffset>2401570</wp:posOffset>
              </wp:positionH>
              <wp:positionV relativeFrom="paragraph">
                <wp:posOffset>70485</wp:posOffset>
              </wp:positionV>
              <wp:extent cx="3613150" cy="279125"/>
              <wp:effectExtent l="0" t="0" r="6350" b="6985"/>
              <wp:wrapNone/>
              <wp:docPr id="92" name="Rectángu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3150" cy="279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5A5B70" w14:textId="77777777" w:rsidR="000765DB" w:rsidRDefault="000765DB" w:rsidP="0014657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055A5B71" w14:textId="77777777" w:rsidR="00146577" w:rsidRPr="00146577" w:rsidRDefault="00146577" w:rsidP="0014657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146577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  <w:t xml:space="preserve">Central </w:t>
                          </w:r>
                          <w:r w:rsidR="001A6739" w:rsidRPr="00146577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  <w:t>Tel</w:t>
                          </w:r>
                          <w:r w:rsidR="001A6739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  <w:t>efónica</w:t>
                          </w:r>
                          <w:r w:rsidRPr="00146577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  <w:t xml:space="preserve">: 311-7777 </w:t>
                          </w:r>
                        </w:p>
                      </w:txbxContent>
                    </wps:txbx>
                    <wps:bodyPr lIns="0" tIns="0" rIns="0" bIns="0"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5A5B65" id="Rectángulo 91" o:spid="_x0000_s1029" style="position:absolute;margin-left:189.1pt;margin-top:5.55pt;width:284.5pt;height:2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" fillcolor="white [3212]" stroked="f" strokeweight="1pt">
              <v:textbox inset="0,0,0,0">
                <w:txbxContent>
                  <w:p w14:paraId="055A5B70" w14:textId="77777777" w:rsidR="000765DB" w:rsidRDefault="000765DB" w:rsidP="0014657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</w:pPr>
                  </w:p>
                  <w:p w14:paraId="055A5B71" w14:textId="77777777" w:rsidR="00146577" w:rsidRPr="00146577" w:rsidRDefault="00146577" w:rsidP="0014657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808080" w:themeColor="background1" w:themeShade="80"/>
                      </w:rPr>
                    </w:pPr>
                    <w:r w:rsidRPr="00146577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  <w:t xml:space="preserve">Central </w:t>
                    </w:r>
                    <w:r w:rsidR="001A6739" w:rsidRPr="00146577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  <w:t>Tel</w:t>
                    </w:r>
                    <w:r w:rsidR="001A6739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  <w:t>efónica</w:t>
                    </w:r>
                    <w:r w:rsidRPr="00146577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  <w:t xml:space="preserve">: 311-7777 </w:t>
                    </w:r>
                  </w:p>
                </w:txbxContent>
              </v:textbox>
            </v:rect>
          </w:pict>
        </mc:Fallback>
      </mc:AlternateContent>
    </w:r>
    <w:r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5A5B67" wp14:editId="055A5B68">
              <wp:simplePos x="0" y="0"/>
              <wp:positionH relativeFrom="column">
                <wp:posOffset>2397760</wp:posOffset>
              </wp:positionH>
              <wp:positionV relativeFrom="paragraph">
                <wp:posOffset>-100965</wp:posOffset>
              </wp:positionV>
              <wp:extent cx="3613150" cy="278765"/>
              <wp:effectExtent l="0" t="0" r="6350" b="6985"/>
              <wp:wrapNone/>
              <wp:docPr id="7" name="Rectángu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3150" cy="2787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5A5B72" w14:textId="77777777" w:rsidR="00354F67" w:rsidRDefault="00354F67" w:rsidP="00354F6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055A5B73" w14:textId="77777777" w:rsidR="00354F67" w:rsidRPr="00146577" w:rsidRDefault="00354F67" w:rsidP="00354F6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20"/>
                              <w:szCs w:val="20"/>
                            </w:rPr>
                            <w:t>Plaza Bolívar, Av. Abancay s/n – Lima, Perú</w:t>
                          </w:r>
                        </w:p>
                      </w:txbxContent>
                    </wps:txbx>
                    <wps:bodyPr lIns="0" tIns="0" rIns="0" bIns="0"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5A5B67" id="_x0000_s1030" style="position:absolute;margin-left:188.8pt;margin-top:-7.95pt;width:284.5pt;height:21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" fillcolor="white [3212]" stroked="f" strokeweight="1pt">
              <v:textbox inset="0,0,0,0">
                <w:txbxContent>
                  <w:p w14:paraId="055A5B72" w14:textId="77777777" w:rsidR="00354F67" w:rsidRDefault="00354F67" w:rsidP="00354F6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</w:pPr>
                  </w:p>
                  <w:p w14:paraId="055A5B73" w14:textId="77777777" w:rsidR="00354F67" w:rsidRPr="00146577" w:rsidRDefault="00354F67" w:rsidP="00354F6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kern w:val="24"/>
                        <w:sz w:val="20"/>
                        <w:szCs w:val="20"/>
                      </w:rPr>
                      <w:t>Plaza Bolívar, Av. Abancay s/n – Lima, Perú</w:t>
                    </w:r>
                  </w:p>
                </w:txbxContent>
              </v:textbox>
            </v:rect>
          </w:pict>
        </mc:Fallback>
      </mc:AlternateContent>
    </w:r>
    <w:r w:rsidR="0014657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2BBD5" w14:textId="77777777" w:rsidR="007435AD" w:rsidRDefault="007435AD" w:rsidP="00146577">
      <w:pPr>
        <w:spacing w:after="0" w:line="240" w:lineRule="auto"/>
      </w:pPr>
      <w:r>
        <w:separator/>
      </w:r>
    </w:p>
  </w:footnote>
  <w:footnote w:type="continuationSeparator" w:id="0">
    <w:p w14:paraId="70E2FDA3" w14:textId="77777777" w:rsidR="007435AD" w:rsidRDefault="007435AD" w:rsidP="0014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5B57" w14:textId="77777777" w:rsidR="00146577" w:rsidRDefault="00EF2DB6" w:rsidP="00146577">
    <w:pPr>
      <w:pStyle w:val="Encabezado"/>
    </w:pPr>
    <w:r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5A5B5B" wp14:editId="055A5B5C">
              <wp:simplePos x="0" y="0"/>
              <wp:positionH relativeFrom="column">
                <wp:posOffset>3062495</wp:posOffset>
              </wp:positionH>
              <wp:positionV relativeFrom="paragraph">
                <wp:posOffset>82521</wp:posOffset>
              </wp:positionV>
              <wp:extent cx="3036570" cy="1108320"/>
              <wp:effectExtent l="0" t="0" r="0" b="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570" cy="11083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055A5B69" w14:textId="77777777" w:rsidR="00EF2DB6" w:rsidRDefault="00EF2DB6" w:rsidP="00EF2DB6">
                          <w:pPr>
                            <w:pStyle w:val="NormalWeb"/>
                            <w:spacing w:before="0" w:beforeAutospacing="0" w:after="0" w:afterAutospacing="0" w:line="240" w:lineRule="atLeast"/>
                            <w:jc w:val="right"/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 xml:space="preserve">“Decenio de la Igualdad de Oportunidades para Mujeres y Hombres”  </w:t>
                          </w:r>
                        </w:p>
                        <w:p w14:paraId="055A5B6A" w14:textId="77777777" w:rsidR="00EF2DB6" w:rsidRDefault="00EF2DB6" w:rsidP="00EF2DB6">
                          <w:pPr>
                            <w:pStyle w:val="NormalWeb"/>
                            <w:spacing w:before="0" w:beforeAutospacing="0" w:after="0" w:afterAutospacing="0" w:line="240" w:lineRule="atLeast"/>
                            <w:jc w:val="right"/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>“Año del Fortalecimiento de la Soberanía Nacional”</w:t>
                          </w:r>
                        </w:p>
                        <w:p w14:paraId="055A5B6B" w14:textId="77777777" w:rsidR="00EF2DB6" w:rsidRDefault="00EF2DB6" w:rsidP="00EF2DB6">
                          <w:pPr>
                            <w:pStyle w:val="NormalWeb"/>
                            <w:spacing w:before="0" w:beforeAutospacing="0" w:after="0" w:afterAutospacing="0" w:line="240" w:lineRule="atLeast"/>
                            <w:jc w:val="right"/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>“Año del Bicentenario del Congreso de la República”</w:t>
                          </w:r>
                        </w:p>
                        <w:p w14:paraId="055A5B6C" w14:textId="77777777" w:rsidR="00146577" w:rsidRPr="00354F67" w:rsidRDefault="00146577" w:rsidP="0014657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5A5B5B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6" type="#_x0000_t202" style="position:absolute;margin-left:241.15pt;margin-top:6.5pt;width:239.1pt;height:8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" fillcolor="white [3212]" stroked="f">
              <v:textbox inset=",1mm,,1mm">
                <w:txbxContent>
                  <w:p w14:paraId="055A5B69" w14:textId="77777777" w:rsidR="00EF2DB6" w:rsidRDefault="00EF2DB6" w:rsidP="00EF2DB6">
                    <w:pPr>
                      <w:pStyle w:val="NormalWeb"/>
                      <w:spacing w:before="0" w:beforeAutospacing="0" w:after="0" w:afterAutospacing="0" w:line="240" w:lineRule="atLeast"/>
                      <w:jc w:val="right"/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 xml:space="preserve">“Decenio de la Igualdad de Oportunidades para Mujeres y Hombres”  </w:t>
                    </w:r>
                  </w:p>
                  <w:p w14:paraId="055A5B6A" w14:textId="77777777" w:rsidR="00EF2DB6" w:rsidRDefault="00EF2DB6" w:rsidP="00EF2DB6">
                    <w:pPr>
                      <w:pStyle w:val="NormalWeb"/>
                      <w:spacing w:before="0" w:beforeAutospacing="0" w:after="0" w:afterAutospacing="0" w:line="240" w:lineRule="atLeast"/>
                      <w:jc w:val="right"/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>“Año del Fortalecimiento de la Soberanía Nacional”</w:t>
                    </w:r>
                  </w:p>
                  <w:p w14:paraId="055A5B6B" w14:textId="77777777" w:rsidR="00EF2DB6" w:rsidRDefault="00EF2DB6" w:rsidP="00EF2DB6">
                    <w:pPr>
                      <w:pStyle w:val="NormalWeb"/>
                      <w:spacing w:before="0" w:beforeAutospacing="0" w:after="0" w:afterAutospacing="0" w:line="240" w:lineRule="atLeast"/>
                      <w:jc w:val="right"/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>“Año del Bicentenario del Congreso de la República”</w:t>
                    </w:r>
                  </w:p>
                  <w:p w14:paraId="055A5B6C" w14:textId="77777777" w:rsidR="00146577" w:rsidRPr="00354F67" w:rsidRDefault="00146577" w:rsidP="0014657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123B0"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A5B5D" wp14:editId="055A5B5E">
              <wp:simplePos x="0" y="0"/>
              <wp:positionH relativeFrom="column">
                <wp:posOffset>3163254</wp:posOffset>
              </wp:positionH>
              <wp:positionV relativeFrom="paragraph">
                <wp:posOffset>83184</wp:posOffset>
              </wp:positionV>
              <wp:extent cx="2841942" cy="4763"/>
              <wp:effectExtent l="0" t="0" r="34925" b="33655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41942" cy="4763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30E4C8" id="Conector recto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pt,6.55pt" to="472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" strokecolor="#7f7f7f [1612]" strokeweight="1pt">
              <v:stroke joinstyle="miter"/>
            </v:line>
          </w:pict>
        </mc:Fallback>
      </mc:AlternateContent>
    </w:r>
    <w:r w:rsidR="00FA1E13" w:rsidRPr="0014657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A5B5F" wp14:editId="055A5B60">
              <wp:simplePos x="0" y="0"/>
              <wp:positionH relativeFrom="column">
                <wp:posOffset>3161665</wp:posOffset>
              </wp:positionH>
              <wp:positionV relativeFrom="paragraph">
                <wp:posOffset>-173990</wp:posOffset>
              </wp:positionV>
              <wp:extent cx="2852420" cy="228600"/>
              <wp:effectExtent l="0" t="0" r="5080" b="0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2420" cy="228600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5A5B6D" w14:textId="77777777" w:rsidR="00EF2DB6" w:rsidRPr="000A1FDA" w:rsidRDefault="00EF2DB6" w:rsidP="00EF2DB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A1FDA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Comisión de Constitución y Reglamento</w:t>
                          </w:r>
                        </w:p>
                        <w:p w14:paraId="055A5B6E" w14:textId="77777777" w:rsidR="00146577" w:rsidRPr="00354F67" w:rsidRDefault="00B9404D" w:rsidP="0014657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5A5B5F" id="Rectángulo 33" o:spid="_x0000_s1027" style="position:absolute;margin-left:248.95pt;margin-top:-13.7pt;width:224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" fillcolor="#87888a" stroked="f" strokeweight="1pt">
              <v:textbox inset=",1.5mm,1.5mm,1.5mm">
                <w:txbxContent>
                  <w:p w14:paraId="055A5B6D" w14:textId="77777777" w:rsidR="00EF2DB6" w:rsidRPr="000A1FDA" w:rsidRDefault="00EF2DB6" w:rsidP="00EF2DB6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A1FDA">
                      <w:rPr>
                        <w:rFonts w:ascii="Arial" w:hAnsi="Arial" w:cs="Arial"/>
                        <w:b/>
                        <w:bCs/>
                        <w:color w:val="FFFFFF"/>
                        <w:kern w:val="24"/>
                        <w:sz w:val="18"/>
                        <w:szCs w:val="18"/>
                      </w:rPr>
                      <w:t>Comisión de Constitución y Reglamento</w:t>
                    </w:r>
                  </w:p>
                  <w:p w14:paraId="055A5B6E" w14:textId="77777777" w:rsidR="00146577" w:rsidRPr="00354F67" w:rsidRDefault="00B9404D" w:rsidP="0014657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146577" w:rsidRPr="00146577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55A5B61" wp14:editId="055A5B62">
          <wp:simplePos x="0" y="0"/>
          <wp:positionH relativeFrom="column">
            <wp:posOffset>-634365</wp:posOffset>
          </wp:positionH>
          <wp:positionV relativeFrom="paragraph">
            <wp:posOffset>-361315</wp:posOffset>
          </wp:positionV>
          <wp:extent cx="1200148" cy="869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416" b="91580"/>
                  <a:stretch/>
                </pic:blipFill>
                <pic:spPr bwMode="auto">
                  <a:xfrm>
                    <a:off x="0" y="0"/>
                    <a:ext cx="1200148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055A5B58" w14:textId="77777777" w:rsidR="00146577" w:rsidRDefault="00146577" w:rsidP="00146577">
    <w:pPr>
      <w:pStyle w:val="Encabezado"/>
    </w:pPr>
  </w:p>
  <w:p w14:paraId="055A5B59" w14:textId="77777777" w:rsidR="00146577" w:rsidRPr="00146577" w:rsidRDefault="00146577" w:rsidP="001465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906"/>
    <w:multiLevelType w:val="hybridMultilevel"/>
    <w:tmpl w:val="DA70B6DC"/>
    <w:lvl w:ilvl="0" w:tplc="6F56C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1C37"/>
    <w:multiLevelType w:val="hybridMultilevel"/>
    <w:tmpl w:val="CCA8052C"/>
    <w:lvl w:ilvl="0" w:tplc="C588A86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729E"/>
    <w:multiLevelType w:val="hybridMultilevel"/>
    <w:tmpl w:val="9C48E234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1A7"/>
    <w:multiLevelType w:val="hybridMultilevel"/>
    <w:tmpl w:val="616E52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B2555"/>
    <w:multiLevelType w:val="hybridMultilevel"/>
    <w:tmpl w:val="478894AC"/>
    <w:lvl w:ilvl="0" w:tplc="6478E6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4C1C"/>
    <w:multiLevelType w:val="hybridMultilevel"/>
    <w:tmpl w:val="944E0670"/>
    <w:lvl w:ilvl="0" w:tplc="339A1638">
      <w:start w:val="4"/>
      <w:numFmt w:val="upperRoman"/>
      <w:lvlText w:val="%1."/>
      <w:lvlJc w:val="left"/>
      <w:pPr>
        <w:ind w:left="1080" w:hanging="720"/>
      </w:pPr>
      <w:rPr>
        <w:rFonts w:eastAsia="Arial Unicode MS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77"/>
    <w:rsid w:val="00005C58"/>
    <w:rsid w:val="00014389"/>
    <w:rsid w:val="000274D4"/>
    <w:rsid w:val="000378BD"/>
    <w:rsid w:val="000608F6"/>
    <w:rsid w:val="000614AF"/>
    <w:rsid w:val="000665A4"/>
    <w:rsid w:val="00067F00"/>
    <w:rsid w:val="00073F15"/>
    <w:rsid w:val="000765DB"/>
    <w:rsid w:val="00087417"/>
    <w:rsid w:val="000877A9"/>
    <w:rsid w:val="000919D1"/>
    <w:rsid w:val="00096F71"/>
    <w:rsid w:val="000A0A31"/>
    <w:rsid w:val="000A1B65"/>
    <w:rsid w:val="000A538D"/>
    <w:rsid w:val="000B6A12"/>
    <w:rsid w:val="000C24C8"/>
    <w:rsid w:val="000C3BC4"/>
    <w:rsid w:val="000C576D"/>
    <w:rsid w:val="000D0B2D"/>
    <w:rsid w:val="000D1831"/>
    <w:rsid w:val="000F2477"/>
    <w:rsid w:val="00125578"/>
    <w:rsid w:val="00127A8C"/>
    <w:rsid w:val="00132BCC"/>
    <w:rsid w:val="0014090E"/>
    <w:rsid w:val="00146577"/>
    <w:rsid w:val="0014726F"/>
    <w:rsid w:val="001519D3"/>
    <w:rsid w:val="00152D2C"/>
    <w:rsid w:val="00155923"/>
    <w:rsid w:val="00163D19"/>
    <w:rsid w:val="00180210"/>
    <w:rsid w:val="00183EA5"/>
    <w:rsid w:val="00184C54"/>
    <w:rsid w:val="00187715"/>
    <w:rsid w:val="001A644D"/>
    <w:rsid w:val="001A6739"/>
    <w:rsid w:val="001B2317"/>
    <w:rsid w:val="001C36DB"/>
    <w:rsid w:val="001F125D"/>
    <w:rsid w:val="00211763"/>
    <w:rsid w:val="00221EF0"/>
    <w:rsid w:val="002307CF"/>
    <w:rsid w:val="00237DA1"/>
    <w:rsid w:val="002473F4"/>
    <w:rsid w:val="0025378F"/>
    <w:rsid w:val="002542F0"/>
    <w:rsid w:val="00254A5B"/>
    <w:rsid w:val="00256121"/>
    <w:rsid w:val="002826D7"/>
    <w:rsid w:val="00283026"/>
    <w:rsid w:val="002925ED"/>
    <w:rsid w:val="002C702E"/>
    <w:rsid w:val="002E071B"/>
    <w:rsid w:val="002E4969"/>
    <w:rsid w:val="00303184"/>
    <w:rsid w:val="003058D6"/>
    <w:rsid w:val="00310419"/>
    <w:rsid w:val="00322118"/>
    <w:rsid w:val="003245C9"/>
    <w:rsid w:val="0034563C"/>
    <w:rsid w:val="00346528"/>
    <w:rsid w:val="00346537"/>
    <w:rsid w:val="00354F67"/>
    <w:rsid w:val="00357B31"/>
    <w:rsid w:val="0036385C"/>
    <w:rsid w:val="00373D48"/>
    <w:rsid w:val="00376541"/>
    <w:rsid w:val="00380B09"/>
    <w:rsid w:val="00386AFF"/>
    <w:rsid w:val="003B1A98"/>
    <w:rsid w:val="003C6407"/>
    <w:rsid w:val="003D356E"/>
    <w:rsid w:val="003D4D3E"/>
    <w:rsid w:val="00400B1C"/>
    <w:rsid w:val="0040232F"/>
    <w:rsid w:val="00417509"/>
    <w:rsid w:val="004223F2"/>
    <w:rsid w:val="00434F7E"/>
    <w:rsid w:val="00445409"/>
    <w:rsid w:val="0046401C"/>
    <w:rsid w:val="00466062"/>
    <w:rsid w:val="00473C91"/>
    <w:rsid w:val="004957B3"/>
    <w:rsid w:val="00496E25"/>
    <w:rsid w:val="004A3CE1"/>
    <w:rsid w:val="004B59C3"/>
    <w:rsid w:val="004B7043"/>
    <w:rsid w:val="004F7A46"/>
    <w:rsid w:val="005125A7"/>
    <w:rsid w:val="00516131"/>
    <w:rsid w:val="00522EA6"/>
    <w:rsid w:val="00523925"/>
    <w:rsid w:val="00524ED3"/>
    <w:rsid w:val="00544388"/>
    <w:rsid w:val="005443B1"/>
    <w:rsid w:val="005674E8"/>
    <w:rsid w:val="00571FEA"/>
    <w:rsid w:val="00582E52"/>
    <w:rsid w:val="00591E0A"/>
    <w:rsid w:val="005C1663"/>
    <w:rsid w:val="005E23E2"/>
    <w:rsid w:val="005E6157"/>
    <w:rsid w:val="005F59B2"/>
    <w:rsid w:val="006166D6"/>
    <w:rsid w:val="006445BB"/>
    <w:rsid w:val="00652BFC"/>
    <w:rsid w:val="006720CA"/>
    <w:rsid w:val="006874B8"/>
    <w:rsid w:val="006A1F0F"/>
    <w:rsid w:val="006A790F"/>
    <w:rsid w:val="006B377A"/>
    <w:rsid w:val="006D4F16"/>
    <w:rsid w:val="006D4FC9"/>
    <w:rsid w:val="006D595F"/>
    <w:rsid w:val="006F1D9A"/>
    <w:rsid w:val="007123B0"/>
    <w:rsid w:val="007309B6"/>
    <w:rsid w:val="007435AD"/>
    <w:rsid w:val="00756FDD"/>
    <w:rsid w:val="00791415"/>
    <w:rsid w:val="007A0A0F"/>
    <w:rsid w:val="007A372A"/>
    <w:rsid w:val="007A572F"/>
    <w:rsid w:val="007D066C"/>
    <w:rsid w:val="007D7DBF"/>
    <w:rsid w:val="007E4E7D"/>
    <w:rsid w:val="007E526A"/>
    <w:rsid w:val="007F69CE"/>
    <w:rsid w:val="007F7121"/>
    <w:rsid w:val="00830E1F"/>
    <w:rsid w:val="00885CA1"/>
    <w:rsid w:val="008862AB"/>
    <w:rsid w:val="0089454C"/>
    <w:rsid w:val="00894F61"/>
    <w:rsid w:val="008A247E"/>
    <w:rsid w:val="008B63D9"/>
    <w:rsid w:val="008D4657"/>
    <w:rsid w:val="008D51AC"/>
    <w:rsid w:val="00901776"/>
    <w:rsid w:val="009368CA"/>
    <w:rsid w:val="00940067"/>
    <w:rsid w:val="009438EC"/>
    <w:rsid w:val="00955160"/>
    <w:rsid w:val="00972F0F"/>
    <w:rsid w:val="00977C97"/>
    <w:rsid w:val="00986522"/>
    <w:rsid w:val="00994DC2"/>
    <w:rsid w:val="009956B8"/>
    <w:rsid w:val="009B3AB9"/>
    <w:rsid w:val="009B774B"/>
    <w:rsid w:val="009C19E0"/>
    <w:rsid w:val="009D2A93"/>
    <w:rsid w:val="009D5557"/>
    <w:rsid w:val="009E0487"/>
    <w:rsid w:val="009F08D0"/>
    <w:rsid w:val="009F798A"/>
    <w:rsid w:val="00A17E2A"/>
    <w:rsid w:val="00A213D2"/>
    <w:rsid w:val="00A2171D"/>
    <w:rsid w:val="00A35176"/>
    <w:rsid w:val="00A379C7"/>
    <w:rsid w:val="00A47556"/>
    <w:rsid w:val="00A47D96"/>
    <w:rsid w:val="00A47FEA"/>
    <w:rsid w:val="00A54972"/>
    <w:rsid w:val="00A56D4E"/>
    <w:rsid w:val="00A67623"/>
    <w:rsid w:val="00A8534B"/>
    <w:rsid w:val="00A92B82"/>
    <w:rsid w:val="00A93E45"/>
    <w:rsid w:val="00AB1137"/>
    <w:rsid w:val="00AB1F90"/>
    <w:rsid w:val="00AC2C3A"/>
    <w:rsid w:val="00AD5A88"/>
    <w:rsid w:val="00AD6650"/>
    <w:rsid w:val="00AE1E15"/>
    <w:rsid w:val="00AF00CD"/>
    <w:rsid w:val="00AF5363"/>
    <w:rsid w:val="00B00FB1"/>
    <w:rsid w:val="00B03E0C"/>
    <w:rsid w:val="00B0721D"/>
    <w:rsid w:val="00B172D1"/>
    <w:rsid w:val="00B302A7"/>
    <w:rsid w:val="00B32467"/>
    <w:rsid w:val="00B3336A"/>
    <w:rsid w:val="00B36EB3"/>
    <w:rsid w:val="00B43868"/>
    <w:rsid w:val="00B5631F"/>
    <w:rsid w:val="00B710CB"/>
    <w:rsid w:val="00B71D28"/>
    <w:rsid w:val="00B83B2A"/>
    <w:rsid w:val="00B862D9"/>
    <w:rsid w:val="00B9404D"/>
    <w:rsid w:val="00B94888"/>
    <w:rsid w:val="00BB51A5"/>
    <w:rsid w:val="00BC508E"/>
    <w:rsid w:val="00BC6ED1"/>
    <w:rsid w:val="00BE6DAB"/>
    <w:rsid w:val="00BF01A8"/>
    <w:rsid w:val="00C107DC"/>
    <w:rsid w:val="00C11C3D"/>
    <w:rsid w:val="00C1523E"/>
    <w:rsid w:val="00C337BC"/>
    <w:rsid w:val="00C375A0"/>
    <w:rsid w:val="00C450B0"/>
    <w:rsid w:val="00C46E8D"/>
    <w:rsid w:val="00C6668C"/>
    <w:rsid w:val="00C812CF"/>
    <w:rsid w:val="00C91DEB"/>
    <w:rsid w:val="00C92685"/>
    <w:rsid w:val="00CB5678"/>
    <w:rsid w:val="00CC0A32"/>
    <w:rsid w:val="00CC0ACE"/>
    <w:rsid w:val="00CD3501"/>
    <w:rsid w:val="00CD500A"/>
    <w:rsid w:val="00CE1387"/>
    <w:rsid w:val="00D22C48"/>
    <w:rsid w:val="00D36930"/>
    <w:rsid w:val="00D41147"/>
    <w:rsid w:val="00D4537D"/>
    <w:rsid w:val="00D547BD"/>
    <w:rsid w:val="00D56633"/>
    <w:rsid w:val="00D7640B"/>
    <w:rsid w:val="00D83AD0"/>
    <w:rsid w:val="00D855F3"/>
    <w:rsid w:val="00D958F1"/>
    <w:rsid w:val="00D95A96"/>
    <w:rsid w:val="00DA3746"/>
    <w:rsid w:val="00DA3803"/>
    <w:rsid w:val="00DB52F2"/>
    <w:rsid w:val="00DB7C9B"/>
    <w:rsid w:val="00DB7DB7"/>
    <w:rsid w:val="00DD4E5C"/>
    <w:rsid w:val="00DE0C0F"/>
    <w:rsid w:val="00DF1EAF"/>
    <w:rsid w:val="00DF7832"/>
    <w:rsid w:val="00E12C70"/>
    <w:rsid w:val="00E22F4A"/>
    <w:rsid w:val="00E328D9"/>
    <w:rsid w:val="00E4185B"/>
    <w:rsid w:val="00E553DE"/>
    <w:rsid w:val="00E61FE2"/>
    <w:rsid w:val="00E63079"/>
    <w:rsid w:val="00E92F80"/>
    <w:rsid w:val="00EA189C"/>
    <w:rsid w:val="00EA4D61"/>
    <w:rsid w:val="00EC1575"/>
    <w:rsid w:val="00EE551F"/>
    <w:rsid w:val="00EE589D"/>
    <w:rsid w:val="00EF2BDB"/>
    <w:rsid w:val="00EF2DB6"/>
    <w:rsid w:val="00EF3F9C"/>
    <w:rsid w:val="00F00F6E"/>
    <w:rsid w:val="00F21E17"/>
    <w:rsid w:val="00F51FF9"/>
    <w:rsid w:val="00F618E6"/>
    <w:rsid w:val="00F73474"/>
    <w:rsid w:val="00F74100"/>
    <w:rsid w:val="00F74C65"/>
    <w:rsid w:val="00F82371"/>
    <w:rsid w:val="00FA1E13"/>
    <w:rsid w:val="00FA6A0E"/>
    <w:rsid w:val="00FB17FB"/>
    <w:rsid w:val="00FB3B01"/>
    <w:rsid w:val="00FC1346"/>
    <w:rsid w:val="00FD39FA"/>
    <w:rsid w:val="00FE0B38"/>
    <w:rsid w:val="00FE65D0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A5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22118"/>
    <w:pPr>
      <w:keepNext/>
      <w:spacing w:after="0" w:line="240" w:lineRule="auto"/>
      <w:jc w:val="both"/>
      <w:outlineLvl w:val="0"/>
    </w:pPr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5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577"/>
  </w:style>
  <w:style w:type="paragraph" w:styleId="Piedepgina">
    <w:name w:val="footer"/>
    <w:basedOn w:val="Normal"/>
    <w:link w:val="PiedepginaCar"/>
    <w:uiPriority w:val="99"/>
    <w:unhideWhenUsed/>
    <w:rsid w:val="001465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577"/>
  </w:style>
  <w:style w:type="paragraph" w:styleId="NormalWeb">
    <w:name w:val="Normal (Web)"/>
    <w:basedOn w:val="Normal"/>
    <w:unhideWhenUsed/>
    <w:rsid w:val="001465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57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32211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322118"/>
    <w:pPr>
      <w:spacing w:after="0" w:line="240" w:lineRule="auto"/>
    </w:pPr>
    <w:rPr>
      <w:rFonts w:ascii="Arial Narrow" w:eastAsia="Times New Roman" w:hAnsi="Arial Narrow" w:cs="Arial"/>
      <w:sz w:val="24"/>
      <w:szCs w:val="24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22118"/>
    <w:rPr>
      <w:rFonts w:ascii="Arial Narrow" w:eastAsia="Times New Roman" w:hAnsi="Arial Narrow" w:cs="Arial"/>
      <w:sz w:val="24"/>
      <w:szCs w:val="24"/>
      <w:u w:val="single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36EB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36EB3"/>
    <w:rPr>
      <w:sz w:val="16"/>
      <w:szCs w:val="16"/>
    </w:rPr>
  </w:style>
  <w:style w:type="paragraph" w:styleId="Ttulo">
    <w:name w:val="Title"/>
    <w:basedOn w:val="Normal"/>
    <w:link w:val="TtuloCar"/>
    <w:qFormat/>
    <w:rsid w:val="00B36E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B36EB3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B36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6EB3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customStyle="1" w:styleId="Default">
    <w:name w:val="Default"/>
    <w:rsid w:val="000C24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Prrafodelista">
    <w:name w:val="List Paragraph"/>
    <w:aliases w:val="Footnote,List Paragraph1,Cuadro 2-1,Párrafo de lista2,Lista 123,Viñeta normal"/>
    <w:basedOn w:val="Normal"/>
    <w:link w:val="PrrafodelistaCar"/>
    <w:uiPriority w:val="34"/>
    <w:qFormat/>
    <w:rsid w:val="00FD39FA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Lista 123 Car,Viñeta normal Car"/>
    <w:link w:val="Prrafodelista"/>
    <w:uiPriority w:val="34"/>
    <w:rsid w:val="00FD39FA"/>
    <w:rPr>
      <w:rFonts w:ascii="Calibri" w:eastAsia="Calibri" w:hAnsi="Calibri" w:cs="Calibri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22118"/>
    <w:pPr>
      <w:keepNext/>
      <w:spacing w:after="0" w:line="240" w:lineRule="auto"/>
      <w:jc w:val="both"/>
      <w:outlineLvl w:val="0"/>
    </w:pPr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5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577"/>
  </w:style>
  <w:style w:type="paragraph" w:styleId="Piedepgina">
    <w:name w:val="footer"/>
    <w:basedOn w:val="Normal"/>
    <w:link w:val="PiedepginaCar"/>
    <w:uiPriority w:val="99"/>
    <w:unhideWhenUsed/>
    <w:rsid w:val="001465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577"/>
  </w:style>
  <w:style w:type="paragraph" w:styleId="NormalWeb">
    <w:name w:val="Normal (Web)"/>
    <w:basedOn w:val="Normal"/>
    <w:unhideWhenUsed/>
    <w:rsid w:val="001465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57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322118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322118"/>
    <w:pPr>
      <w:spacing w:after="0" w:line="240" w:lineRule="auto"/>
    </w:pPr>
    <w:rPr>
      <w:rFonts w:ascii="Arial Narrow" w:eastAsia="Times New Roman" w:hAnsi="Arial Narrow" w:cs="Arial"/>
      <w:sz w:val="24"/>
      <w:szCs w:val="24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22118"/>
    <w:rPr>
      <w:rFonts w:ascii="Arial Narrow" w:eastAsia="Times New Roman" w:hAnsi="Arial Narrow" w:cs="Arial"/>
      <w:sz w:val="24"/>
      <w:szCs w:val="24"/>
      <w:u w:val="single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36EB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36EB3"/>
    <w:rPr>
      <w:sz w:val="16"/>
      <w:szCs w:val="16"/>
    </w:rPr>
  </w:style>
  <w:style w:type="paragraph" w:styleId="Ttulo">
    <w:name w:val="Title"/>
    <w:basedOn w:val="Normal"/>
    <w:link w:val="TtuloCar"/>
    <w:qFormat/>
    <w:rsid w:val="00B36E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B36EB3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B36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6EB3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customStyle="1" w:styleId="Default">
    <w:name w:val="Default"/>
    <w:rsid w:val="000C24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Prrafodelista">
    <w:name w:val="List Paragraph"/>
    <w:aliases w:val="Footnote,List Paragraph1,Cuadro 2-1,Párrafo de lista2,Lista 123,Viñeta normal"/>
    <w:basedOn w:val="Normal"/>
    <w:link w:val="PrrafodelistaCar"/>
    <w:uiPriority w:val="34"/>
    <w:qFormat/>
    <w:rsid w:val="00FD39FA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Lista 123 Car,Viñeta normal Car"/>
    <w:link w:val="Prrafodelista"/>
    <w:uiPriority w:val="34"/>
    <w:rsid w:val="00FD39FA"/>
    <w:rPr>
      <w:rFonts w:ascii="Calibri" w:eastAsia="Calibri" w:hAnsi="Calibri" w:cs="Calibri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Turpo Santos</dc:creator>
  <cp:lastModifiedBy>Indira Soledad Gutiérrez Mendívil</cp:lastModifiedBy>
  <cp:revision>3</cp:revision>
  <cp:lastPrinted>2022-10-17T20:46:00Z</cp:lastPrinted>
  <dcterms:created xsi:type="dcterms:W3CDTF">2022-11-02T23:28:00Z</dcterms:created>
  <dcterms:modified xsi:type="dcterms:W3CDTF">2022-11-02T23:29:00Z</dcterms:modified>
</cp:coreProperties>
</file>